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2C0CC" w14:textId="77777777" w:rsidR="00F7725D" w:rsidRPr="00341531" w:rsidRDefault="00000000">
      <w:pPr>
        <w:spacing w:line="312" w:lineRule="auto"/>
        <w:rPr>
          <w:rFonts w:ascii="CorpoS" w:eastAsia="Times New Roman" w:hAnsi="CorpoS" w:cs="Times New Roman"/>
          <w:b/>
          <w:bCs/>
          <w:sz w:val="28"/>
          <w:szCs w:val="28"/>
          <w:lang w:val="en-GB" w:eastAsia="en-GB"/>
        </w:rPr>
      </w:pPr>
      <w:r w:rsidRPr="00341531">
        <w:rPr>
          <w:rFonts w:ascii="CorpoS" w:eastAsia="Times New Roman" w:hAnsi="CorpoS" w:cs="Times New Roman"/>
          <w:b/>
          <w:bCs/>
          <w:sz w:val="28"/>
          <w:szCs w:val="28"/>
          <w:lang w:val="en-GB" w:eastAsia="en-GB"/>
        </w:rPr>
        <w:t xml:space="preserve">Start of training in 2024: </w:t>
      </w:r>
      <w:r w:rsidR="009E2F95" w:rsidRPr="00341531">
        <w:rPr>
          <w:rFonts w:ascii="CorpoS" w:eastAsia="Times New Roman" w:hAnsi="CorpoS" w:cs="Times New Roman"/>
          <w:b/>
          <w:bCs/>
          <w:sz w:val="28"/>
          <w:szCs w:val="28"/>
          <w:lang w:val="en-GB" w:eastAsia="en-GB"/>
        </w:rPr>
        <w:t xml:space="preserve">Focus on </w:t>
      </w:r>
      <w:r w:rsidR="005757DF" w:rsidRPr="00341531">
        <w:rPr>
          <w:rFonts w:ascii="CorpoS" w:eastAsia="Times New Roman" w:hAnsi="CorpoS" w:cs="Times New Roman"/>
          <w:b/>
          <w:bCs/>
          <w:sz w:val="28"/>
          <w:szCs w:val="28"/>
          <w:lang w:val="en-GB" w:eastAsia="en-GB"/>
        </w:rPr>
        <w:t>job profiles related to digitalisation</w:t>
      </w:r>
    </w:p>
    <w:p w14:paraId="1A1B2B5A" w14:textId="77777777" w:rsidR="00F7725D" w:rsidRPr="00341531" w:rsidRDefault="00000000">
      <w:pPr>
        <w:spacing w:line="312" w:lineRule="auto"/>
        <w:rPr>
          <w:rFonts w:ascii="CorpoS" w:eastAsia="Times New Roman" w:hAnsi="CorpoS" w:cs="Times New Roman"/>
          <w:b/>
          <w:bCs/>
          <w:lang w:val="en-GB" w:eastAsia="en-GB"/>
        </w:rPr>
      </w:pPr>
      <w:r w:rsidRPr="00341531">
        <w:rPr>
          <w:rFonts w:ascii="CorpoS" w:eastAsia="Times New Roman" w:hAnsi="CorpoS" w:cs="Times New Roman"/>
          <w:b/>
          <w:bCs/>
          <w:sz w:val="40"/>
          <w:lang w:val="en-GB" w:eastAsia="en-GB"/>
        </w:rPr>
        <w:t xml:space="preserve">LAPP offers young talent more </w:t>
      </w:r>
      <w:r w:rsidR="006837C0" w:rsidRPr="00341531">
        <w:rPr>
          <w:rFonts w:ascii="CorpoS" w:eastAsia="Times New Roman" w:hAnsi="CorpoS" w:cs="Times New Roman"/>
          <w:b/>
          <w:bCs/>
          <w:sz w:val="40"/>
          <w:lang w:val="en-GB" w:eastAsia="en-GB"/>
        </w:rPr>
        <w:t>training</w:t>
      </w:r>
      <w:r w:rsidR="008914B7" w:rsidRPr="00341531">
        <w:rPr>
          <w:rFonts w:ascii="CorpoS" w:eastAsia="Times New Roman" w:hAnsi="CorpoS" w:cs="Times New Roman"/>
          <w:b/>
          <w:bCs/>
          <w:sz w:val="40"/>
          <w:lang w:val="en-GB" w:eastAsia="en-GB"/>
        </w:rPr>
        <w:t xml:space="preserve"> opportunities than ever before </w:t>
      </w:r>
    </w:p>
    <w:p w14:paraId="1D2DF8AD" w14:textId="77777777" w:rsidR="003345A9" w:rsidRPr="00341531" w:rsidRDefault="003345A9" w:rsidP="003345A9">
      <w:pPr>
        <w:spacing w:line="312" w:lineRule="auto"/>
        <w:rPr>
          <w:rFonts w:ascii="CorpoS" w:eastAsia="Times New Roman" w:hAnsi="CorpoS" w:cs="Times New Roman"/>
          <w:b/>
          <w:bCs/>
          <w:lang w:val="en-GB" w:eastAsia="en-GB"/>
        </w:rPr>
      </w:pPr>
    </w:p>
    <w:p w14:paraId="1F5ADBFC" w14:textId="5B00A214" w:rsidR="00F7725D" w:rsidRPr="00341531" w:rsidRDefault="00000000">
      <w:pPr>
        <w:spacing w:line="312" w:lineRule="auto"/>
        <w:rPr>
          <w:rFonts w:ascii="CorpoS" w:eastAsia="Times New Roman" w:hAnsi="CorpoS" w:cs="Times New Roman"/>
          <w:lang w:val="en-GB" w:eastAsia="en-GB"/>
        </w:rPr>
      </w:pPr>
      <w:r w:rsidRPr="00341531">
        <w:rPr>
          <w:rFonts w:ascii="CorpoS" w:eastAsia="Times New Roman" w:hAnsi="CorpoS" w:cs="Times New Roman"/>
          <w:b/>
          <w:bCs/>
          <w:i/>
          <w:iCs/>
          <w:lang w:val="en-GB" w:eastAsia="en-GB"/>
        </w:rPr>
        <w:t>Stuttgart</w:t>
      </w:r>
      <w:r w:rsidR="00BC43AC" w:rsidRPr="00341531">
        <w:rPr>
          <w:rFonts w:ascii="CorpoS" w:eastAsia="Times New Roman" w:hAnsi="CorpoS" w:cs="Times New Roman"/>
          <w:b/>
          <w:bCs/>
          <w:i/>
          <w:iCs/>
          <w:lang w:val="en-GB" w:eastAsia="en-GB"/>
        </w:rPr>
        <w:t xml:space="preserve">, </w:t>
      </w:r>
      <w:r w:rsidR="0088370F" w:rsidRPr="00341531">
        <w:rPr>
          <w:rFonts w:ascii="CorpoS" w:eastAsia="Times New Roman" w:hAnsi="CorpoS" w:cs="Times New Roman"/>
          <w:b/>
          <w:bCs/>
          <w:i/>
          <w:iCs/>
          <w:lang w:val="en-GB" w:eastAsia="en-GB"/>
        </w:rPr>
        <w:t xml:space="preserve">30 August </w:t>
      </w:r>
      <w:r w:rsidR="004D5B65" w:rsidRPr="00341531">
        <w:rPr>
          <w:rFonts w:ascii="CorpoS" w:eastAsia="Times New Roman" w:hAnsi="CorpoS" w:cs="Times New Roman"/>
          <w:b/>
          <w:bCs/>
          <w:i/>
          <w:iCs/>
          <w:lang w:val="en-GB" w:eastAsia="en-GB"/>
        </w:rPr>
        <w:t xml:space="preserve">2024 </w:t>
      </w:r>
      <w:r w:rsidR="00F706F9" w:rsidRPr="00341531">
        <w:rPr>
          <w:rFonts w:ascii="CorpoS" w:eastAsia="Times New Roman" w:hAnsi="CorpoS" w:cs="Times New Roman"/>
          <w:b/>
          <w:bCs/>
          <w:lang w:val="en-GB" w:eastAsia="en-GB"/>
        </w:rPr>
        <w:t xml:space="preserve">- </w:t>
      </w:r>
      <w:r w:rsidR="00DD04A5" w:rsidRPr="00341531">
        <w:rPr>
          <w:rFonts w:ascii="CorpoS" w:eastAsia="Times New Roman" w:hAnsi="CorpoS" w:cs="Times New Roman"/>
          <w:lang w:val="en-GB" w:eastAsia="en-GB"/>
        </w:rPr>
        <w:t xml:space="preserve">30 young </w:t>
      </w:r>
      <w:r w:rsidR="00E80FC5" w:rsidRPr="00341531">
        <w:rPr>
          <w:rFonts w:ascii="CorpoS" w:eastAsia="Times New Roman" w:hAnsi="CorpoS" w:cs="Times New Roman"/>
          <w:lang w:val="en-GB" w:eastAsia="en-GB"/>
        </w:rPr>
        <w:t xml:space="preserve">people </w:t>
      </w:r>
      <w:r w:rsidR="00EA03F3" w:rsidRPr="00341531">
        <w:rPr>
          <w:rFonts w:ascii="CorpoS" w:eastAsia="Times New Roman" w:hAnsi="CorpoS" w:cs="Times New Roman"/>
          <w:lang w:val="en-GB" w:eastAsia="en-GB"/>
        </w:rPr>
        <w:t xml:space="preserve">will </w:t>
      </w:r>
      <w:r w:rsidR="00E80FC5" w:rsidRPr="00341531">
        <w:rPr>
          <w:rFonts w:ascii="CorpoS" w:eastAsia="Times New Roman" w:hAnsi="CorpoS" w:cs="Times New Roman"/>
          <w:lang w:val="en-GB" w:eastAsia="en-GB"/>
        </w:rPr>
        <w:t xml:space="preserve">start </w:t>
      </w:r>
      <w:r w:rsidR="00DD04A5" w:rsidRPr="00341531">
        <w:rPr>
          <w:rFonts w:ascii="CorpoS" w:eastAsia="Times New Roman" w:hAnsi="CorpoS" w:cs="Times New Roman"/>
          <w:lang w:val="en-GB" w:eastAsia="en-GB"/>
        </w:rPr>
        <w:t xml:space="preserve">their apprenticeship </w:t>
      </w:r>
      <w:r w:rsidR="003154A5" w:rsidRPr="00341531">
        <w:rPr>
          <w:rFonts w:ascii="CorpoS" w:eastAsia="Times New Roman" w:hAnsi="CorpoS" w:cs="Times New Roman"/>
          <w:lang w:val="en-GB" w:eastAsia="en-GB"/>
        </w:rPr>
        <w:t xml:space="preserve">or dual study programme at LAPP in Stuttgart </w:t>
      </w:r>
      <w:r w:rsidR="00EA03F3" w:rsidRPr="00341531">
        <w:rPr>
          <w:rFonts w:ascii="CorpoS" w:eastAsia="Times New Roman" w:hAnsi="CorpoS" w:cs="Times New Roman"/>
          <w:lang w:val="en-GB" w:eastAsia="en-GB"/>
        </w:rPr>
        <w:t>on 2 September 2024</w:t>
      </w:r>
      <w:r w:rsidR="00DD04A5" w:rsidRPr="00341531">
        <w:rPr>
          <w:rFonts w:ascii="CorpoS" w:eastAsia="Times New Roman" w:hAnsi="CorpoS" w:cs="Times New Roman"/>
          <w:lang w:val="en-GB" w:eastAsia="en-GB"/>
        </w:rPr>
        <w:t xml:space="preserve">. </w:t>
      </w:r>
      <w:r w:rsidR="001F70D5" w:rsidRPr="00341531">
        <w:rPr>
          <w:rFonts w:ascii="CorpoS" w:eastAsia="Times New Roman" w:hAnsi="CorpoS" w:cs="Times New Roman"/>
          <w:lang w:val="en-GB" w:eastAsia="en-GB"/>
        </w:rPr>
        <w:t xml:space="preserve">The </w:t>
      </w:r>
      <w:r w:rsidR="00382045" w:rsidRPr="00341531">
        <w:rPr>
          <w:rFonts w:ascii="CorpoS" w:eastAsia="Times New Roman" w:hAnsi="CorpoS" w:cs="Times New Roman"/>
          <w:lang w:val="en-GB" w:eastAsia="en-GB"/>
        </w:rPr>
        <w:t xml:space="preserve">choice </w:t>
      </w:r>
      <w:r w:rsidR="001F70D5" w:rsidRPr="00341531">
        <w:rPr>
          <w:rFonts w:ascii="CorpoS" w:eastAsia="Times New Roman" w:hAnsi="CorpoS" w:cs="Times New Roman"/>
          <w:lang w:val="en-GB" w:eastAsia="en-GB"/>
        </w:rPr>
        <w:t xml:space="preserve">of apprenticeships at the </w:t>
      </w:r>
      <w:r w:rsidR="00341531">
        <w:rPr>
          <w:rFonts w:ascii="CorpoS" w:eastAsia="Times New Roman" w:hAnsi="CorpoS" w:cs="Times New Roman"/>
          <w:lang w:val="en-GB" w:eastAsia="en-GB"/>
        </w:rPr>
        <w:t>leading supplier for integrated solutions</w:t>
      </w:r>
      <w:r w:rsidR="00126A06">
        <w:rPr>
          <w:rFonts w:ascii="CorpoS" w:eastAsia="Times New Roman" w:hAnsi="CorpoS" w:cs="Times New Roman"/>
          <w:lang w:val="en-GB" w:eastAsia="en-GB"/>
        </w:rPr>
        <w:t xml:space="preserve"> </w:t>
      </w:r>
      <w:r w:rsidR="00F33778">
        <w:rPr>
          <w:rFonts w:ascii="CorpoS" w:eastAsia="Times New Roman" w:hAnsi="CorpoS" w:cs="Times New Roman"/>
          <w:lang w:val="en-GB" w:eastAsia="en-GB"/>
        </w:rPr>
        <w:t xml:space="preserve">and branded products </w:t>
      </w:r>
      <w:r w:rsidR="00126A06">
        <w:rPr>
          <w:rFonts w:ascii="CorpoS" w:eastAsia="Times New Roman" w:hAnsi="CorpoS" w:cs="Times New Roman"/>
          <w:lang w:val="en-GB" w:eastAsia="en-GB"/>
        </w:rPr>
        <w:t xml:space="preserve">in the field </w:t>
      </w:r>
      <w:r w:rsidR="00F33778">
        <w:rPr>
          <w:rFonts w:ascii="CorpoS" w:eastAsia="Times New Roman" w:hAnsi="CorpoS" w:cs="Times New Roman"/>
          <w:lang w:val="en-GB" w:eastAsia="en-GB"/>
        </w:rPr>
        <w:t xml:space="preserve">of cable and connection technology </w:t>
      </w:r>
      <w:r w:rsidR="001F70D5" w:rsidRPr="00341531">
        <w:rPr>
          <w:rFonts w:ascii="CorpoS" w:eastAsia="Times New Roman" w:hAnsi="CorpoS" w:cs="Times New Roman"/>
          <w:lang w:val="en-GB" w:eastAsia="en-GB"/>
        </w:rPr>
        <w:t xml:space="preserve">is greater than ever before. </w:t>
      </w:r>
      <w:r w:rsidR="00382045" w:rsidRPr="00341531">
        <w:rPr>
          <w:rFonts w:ascii="CorpoS" w:eastAsia="Times New Roman" w:hAnsi="CorpoS" w:cs="Times New Roman"/>
          <w:lang w:val="en-GB" w:eastAsia="en-GB"/>
        </w:rPr>
        <w:t xml:space="preserve">There </w:t>
      </w:r>
      <w:r w:rsidR="001F70D5" w:rsidRPr="00341531">
        <w:rPr>
          <w:rFonts w:ascii="CorpoS" w:eastAsia="Times New Roman" w:hAnsi="CorpoS" w:cs="Times New Roman"/>
          <w:lang w:val="en-GB" w:eastAsia="en-GB"/>
        </w:rPr>
        <w:t xml:space="preserve">are currently 18 apprenticeships and dual study programmes </w:t>
      </w:r>
      <w:r w:rsidR="00382045" w:rsidRPr="00341531">
        <w:rPr>
          <w:rFonts w:ascii="CorpoS" w:eastAsia="Times New Roman" w:hAnsi="CorpoS" w:cs="Times New Roman"/>
          <w:lang w:val="en-GB" w:eastAsia="en-GB"/>
        </w:rPr>
        <w:t>on offer</w:t>
      </w:r>
      <w:r w:rsidR="001F70D5" w:rsidRPr="00341531">
        <w:rPr>
          <w:rFonts w:ascii="CorpoS" w:eastAsia="Times New Roman" w:hAnsi="CorpoS" w:cs="Times New Roman"/>
          <w:lang w:val="en-GB" w:eastAsia="en-GB"/>
        </w:rPr>
        <w:t xml:space="preserve">, three more than in the previous year. </w:t>
      </w:r>
      <w:r w:rsidR="00DF06A7" w:rsidRPr="00341531">
        <w:rPr>
          <w:rFonts w:ascii="CorpoS" w:eastAsia="Times New Roman" w:hAnsi="CorpoS" w:cs="Times New Roman"/>
          <w:lang w:val="en-GB" w:eastAsia="en-GB"/>
        </w:rPr>
        <w:t xml:space="preserve">There </w:t>
      </w:r>
      <w:r w:rsidR="001F70D5" w:rsidRPr="00341531">
        <w:rPr>
          <w:rFonts w:ascii="CorpoS" w:eastAsia="Times New Roman" w:hAnsi="CorpoS" w:cs="Times New Roman"/>
          <w:lang w:val="en-GB" w:eastAsia="en-GB"/>
        </w:rPr>
        <w:t xml:space="preserve">is a particular focus on </w:t>
      </w:r>
      <w:r w:rsidR="00E05B00" w:rsidRPr="00341531">
        <w:rPr>
          <w:rFonts w:ascii="CorpoS" w:eastAsia="Times New Roman" w:hAnsi="CorpoS" w:cs="Times New Roman"/>
          <w:lang w:val="en-GB" w:eastAsia="en-GB"/>
        </w:rPr>
        <w:t xml:space="preserve">IT-related </w:t>
      </w:r>
      <w:r w:rsidR="00DF06A7" w:rsidRPr="00341531">
        <w:rPr>
          <w:rFonts w:ascii="CorpoS" w:eastAsia="Times New Roman" w:hAnsi="CorpoS" w:cs="Times New Roman"/>
          <w:lang w:val="en-GB" w:eastAsia="en-GB"/>
        </w:rPr>
        <w:t>professions</w:t>
      </w:r>
      <w:r w:rsidR="00E05B00" w:rsidRPr="00341531">
        <w:rPr>
          <w:rFonts w:ascii="CorpoS" w:eastAsia="Times New Roman" w:hAnsi="CorpoS" w:cs="Times New Roman"/>
          <w:lang w:val="en-GB" w:eastAsia="en-GB"/>
        </w:rPr>
        <w:t xml:space="preserve">. </w:t>
      </w:r>
      <w:r w:rsidR="00E940B4" w:rsidRPr="00341531">
        <w:rPr>
          <w:rFonts w:ascii="CorpoS" w:eastAsia="Times New Roman" w:hAnsi="CorpoS" w:cs="Times New Roman"/>
          <w:lang w:val="en-GB" w:eastAsia="en-GB"/>
        </w:rPr>
        <w:t xml:space="preserve">The increasing level of digitalisation in production and among LAPP's customers </w:t>
      </w:r>
      <w:r w:rsidR="007D6CF4" w:rsidRPr="00341531">
        <w:rPr>
          <w:rFonts w:ascii="CorpoS" w:eastAsia="Times New Roman" w:hAnsi="CorpoS" w:cs="Times New Roman"/>
          <w:lang w:val="en-GB" w:eastAsia="en-GB"/>
        </w:rPr>
        <w:t xml:space="preserve">is also increasing the demand for specialists in this area. </w:t>
      </w:r>
      <w:r w:rsidR="00E85E12" w:rsidRPr="00341531">
        <w:rPr>
          <w:rFonts w:ascii="CorpoS" w:eastAsia="Times New Roman" w:hAnsi="CorpoS" w:cs="Times New Roman"/>
          <w:lang w:val="en-GB" w:eastAsia="en-GB"/>
        </w:rPr>
        <w:t xml:space="preserve">In addition to cyber security experts, </w:t>
      </w:r>
      <w:r w:rsidR="00220249" w:rsidRPr="00341531">
        <w:rPr>
          <w:rFonts w:ascii="CorpoS" w:eastAsia="Times New Roman" w:hAnsi="CorpoS" w:cs="Times New Roman"/>
          <w:lang w:val="en-GB" w:eastAsia="en-GB"/>
        </w:rPr>
        <w:t xml:space="preserve">LAPP will also be </w:t>
      </w:r>
      <w:r w:rsidR="00E85E12" w:rsidRPr="00341531">
        <w:rPr>
          <w:rFonts w:ascii="CorpoS" w:eastAsia="Times New Roman" w:hAnsi="CorpoS" w:cs="Times New Roman"/>
          <w:lang w:val="en-GB" w:eastAsia="en-GB"/>
        </w:rPr>
        <w:t xml:space="preserve">offering </w:t>
      </w:r>
      <w:r w:rsidR="00220249" w:rsidRPr="00341531">
        <w:rPr>
          <w:rFonts w:ascii="CorpoS" w:eastAsia="Times New Roman" w:hAnsi="CorpoS" w:cs="Times New Roman"/>
          <w:lang w:val="en-GB" w:eastAsia="en-GB"/>
        </w:rPr>
        <w:t xml:space="preserve">training </w:t>
      </w:r>
      <w:r w:rsidR="00A672E1" w:rsidRPr="00341531">
        <w:rPr>
          <w:rFonts w:ascii="CorpoS" w:eastAsia="Times New Roman" w:hAnsi="CorpoS" w:cs="Times New Roman"/>
          <w:lang w:val="en-GB" w:eastAsia="en-GB"/>
        </w:rPr>
        <w:t>in the future</w:t>
      </w:r>
      <w:r w:rsidR="00220249" w:rsidRPr="00341531">
        <w:rPr>
          <w:rFonts w:ascii="CorpoS" w:eastAsia="Times New Roman" w:hAnsi="CorpoS" w:cs="Times New Roman"/>
          <w:lang w:val="en-GB" w:eastAsia="en-GB"/>
        </w:rPr>
        <w:t xml:space="preserve"> fields of </w:t>
      </w:r>
      <w:r w:rsidR="006837C0" w:rsidRPr="00341531">
        <w:rPr>
          <w:rFonts w:ascii="CorpoS" w:eastAsia="Times New Roman" w:hAnsi="CorpoS" w:cs="Times New Roman"/>
          <w:lang w:val="en-GB" w:eastAsia="en-GB"/>
        </w:rPr>
        <w:t xml:space="preserve">data science </w:t>
      </w:r>
      <w:r w:rsidR="00437F9F" w:rsidRPr="00341531">
        <w:rPr>
          <w:rFonts w:ascii="CorpoS" w:eastAsia="Times New Roman" w:hAnsi="CorpoS" w:cs="Times New Roman"/>
          <w:lang w:val="en-GB" w:eastAsia="en-GB"/>
        </w:rPr>
        <w:t xml:space="preserve">and information technology </w:t>
      </w:r>
      <w:r w:rsidR="00BF2414" w:rsidRPr="00341531">
        <w:rPr>
          <w:rFonts w:ascii="CorpoS" w:eastAsia="Times New Roman" w:hAnsi="CorpoS" w:cs="Times New Roman"/>
          <w:lang w:val="en-GB" w:eastAsia="en-GB"/>
        </w:rPr>
        <w:t xml:space="preserve">for the first time </w:t>
      </w:r>
      <w:r w:rsidR="00220249" w:rsidRPr="00341531">
        <w:rPr>
          <w:rFonts w:ascii="CorpoS" w:eastAsia="Times New Roman" w:hAnsi="CorpoS" w:cs="Times New Roman"/>
          <w:lang w:val="en-GB" w:eastAsia="en-GB"/>
        </w:rPr>
        <w:t xml:space="preserve">from </w:t>
      </w:r>
      <w:r w:rsidR="00BF2414" w:rsidRPr="00341531">
        <w:rPr>
          <w:rFonts w:ascii="CorpoS" w:eastAsia="Times New Roman" w:hAnsi="CorpoS" w:cs="Times New Roman"/>
          <w:lang w:val="en-GB" w:eastAsia="en-GB"/>
        </w:rPr>
        <w:t>September</w:t>
      </w:r>
      <w:r w:rsidR="00220249" w:rsidRPr="00341531">
        <w:rPr>
          <w:rFonts w:ascii="CorpoS" w:eastAsia="Times New Roman" w:hAnsi="CorpoS" w:cs="Times New Roman"/>
          <w:lang w:val="en-GB" w:eastAsia="en-GB"/>
        </w:rPr>
        <w:t xml:space="preserve">. </w:t>
      </w:r>
      <w:r w:rsidR="00DF06A7" w:rsidRPr="00341531">
        <w:rPr>
          <w:rFonts w:ascii="CorpoS" w:eastAsia="Times New Roman" w:hAnsi="CorpoS" w:cs="Times New Roman"/>
          <w:lang w:val="en-GB" w:eastAsia="en-GB"/>
        </w:rPr>
        <w:t xml:space="preserve"> </w:t>
      </w:r>
    </w:p>
    <w:p w14:paraId="42ACAAC6" w14:textId="77777777" w:rsidR="00E54FCA" w:rsidRPr="00341531" w:rsidRDefault="00E54FCA" w:rsidP="002B0DE5">
      <w:pPr>
        <w:spacing w:line="312" w:lineRule="auto"/>
        <w:rPr>
          <w:rFonts w:ascii="CorpoS" w:eastAsia="Times New Roman" w:hAnsi="CorpoS" w:cs="Times New Roman"/>
          <w:b/>
          <w:bCs/>
          <w:lang w:val="en-GB" w:eastAsia="en-GB"/>
        </w:rPr>
      </w:pPr>
    </w:p>
    <w:p w14:paraId="7BB6268A" w14:textId="77777777" w:rsidR="00F7725D" w:rsidRPr="00341531" w:rsidRDefault="00000000">
      <w:pPr>
        <w:spacing w:line="312" w:lineRule="auto"/>
        <w:rPr>
          <w:rFonts w:ascii="CorpoS" w:eastAsia="Times New Roman" w:hAnsi="CorpoS" w:cs="Times New Roman"/>
          <w:lang w:val="en-GB" w:eastAsia="en-GB"/>
        </w:rPr>
      </w:pPr>
      <w:r w:rsidRPr="00341531">
        <w:rPr>
          <w:rFonts w:ascii="CorpoS" w:eastAsia="Times New Roman" w:hAnsi="CorpoS" w:cs="Times New Roman"/>
          <w:lang w:val="en-GB" w:eastAsia="en-GB"/>
        </w:rPr>
        <w:t xml:space="preserve">For many years, training </w:t>
      </w:r>
      <w:r w:rsidR="0015574E" w:rsidRPr="00341531">
        <w:rPr>
          <w:rFonts w:ascii="CorpoS" w:eastAsia="Times New Roman" w:hAnsi="CorpoS" w:cs="Times New Roman"/>
          <w:lang w:val="en-GB" w:eastAsia="en-GB"/>
        </w:rPr>
        <w:t xml:space="preserve">and dual study programmes </w:t>
      </w:r>
      <w:r w:rsidRPr="00341531">
        <w:rPr>
          <w:rFonts w:ascii="CorpoS" w:eastAsia="Times New Roman" w:hAnsi="CorpoS" w:cs="Times New Roman"/>
          <w:lang w:val="en-GB" w:eastAsia="en-GB"/>
        </w:rPr>
        <w:t xml:space="preserve">have been a high priority at LAPP. "High-quality training is very important to </w:t>
      </w:r>
      <w:r w:rsidR="0015574E" w:rsidRPr="00341531">
        <w:rPr>
          <w:rFonts w:ascii="CorpoS" w:eastAsia="Times New Roman" w:hAnsi="CorpoS" w:cs="Times New Roman"/>
          <w:lang w:val="en-GB" w:eastAsia="en-GB"/>
        </w:rPr>
        <w:t>us and to me personally</w:t>
      </w:r>
      <w:r w:rsidRPr="00341531">
        <w:rPr>
          <w:rFonts w:ascii="CorpoS" w:eastAsia="Times New Roman" w:hAnsi="CorpoS" w:cs="Times New Roman"/>
          <w:lang w:val="en-GB" w:eastAsia="en-GB"/>
        </w:rPr>
        <w:t xml:space="preserve">. We need the best people in business </w:t>
      </w:r>
      <w:r w:rsidR="003E39D8" w:rsidRPr="00341531">
        <w:rPr>
          <w:rFonts w:ascii="CorpoS" w:eastAsia="Times New Roman" w:hAnsi="CorpoS" w:cs="Times New Roman"/>
          <w:lang w:val="en-GB" w:eastAsia="en-GB"/>
        </w:rPr>
        <w:t xml:space="preserve">so that we are </w:t>
      </w:r>
      <w:r w:rsidRPr="00341531">
        <w:rPr>
          <w:rFonts w:ascii="CorpoS" w:eastAsia="Times New Roman" w:hAnsi="CorpoS" w:cs="Times New Roman"/>
          <w:lang w:val="en-GB" w:eastAsia="en-GB"/>
        </w:rPr>
        <w:t xml:space="preserve">well positioned </w:t>
      </w:r>
      <w:r w:rsidR="003E39D8" w:rsidRPr="00341531">
        <w:rPr>
          <w:rFonts w:ascii="CorpoS" w:eastAsia="Times New Roman" w:hAnsi="CorpoS" w:cs="Times New Roman"/>
          <w:lang w:val="en-GB" w:eastAsia="en-GB"/>
        </w:rPr>
        <w:t xml:space="preserve">for the </w:t>
      </w:r>
      <w:r w:rsidRPr="00341531">
        <w:rPr>
          <w:rFonts w:ascii="CorpoS" w:eastAsia="Times New Roman" w:hAnsi="CorpoS" w:cs="Times New Roman"/>
          <w:lang w:val="en-GB" w:eastAsia="en-GB"/>
        </w:rPr>
        <w:t xml:space="preserve">challenges of the future. Above all, we </w:t>
      </w:r>
      <w:r w:rsidR="003E39D8" w:rsidRPr="00341531">
        <w:rPr>
          <w:rFonts w:ascii="CorpoS" w:eastAsia="Times New Roman" w:hAnsi="CorpoS" w:cs="Times New Roman"/>
          <w:lang w:val="en-GB" w:eastAsia="en-GB"/>
        </w:rPr>
        <w:t xml:space="preserve">need </w:t>
      </w:r>
      <w:r w:rsidRPr="00341531">
        <w:rPr>
          <w:rFonts w:ascii="CorpoS" w:eastAsia="Times New Roman" w:hAnsi="CorpoS" w:cs="Times New Roman"/>
          <w:lang w:val="en-GB" w:eastAsia="en-GB"/>
        </w:rPr>
        <w:t xml:space="preserve">employees who enjoy working here, who can grow and develop. </w:t>
      </w:r>
      <w:r w:rsidR="003E39D8" w:rsidRPr="00341531">
        <w:rPr>
          <w:rFonts w:ascii="CorpoS" w:eastAsia="Times New Roman" w:hAnsi="CorpoS" w:cs="Times New Roman"/>
          <w:lang w:val="en-GB" w:eastAsia="en-GB"/>
        </w:rPr>
        <w:t xml:space="preserve">Committed young </w:t>
      </w:r>
      <w:r w:rsidR="00EA03F3" w:rsidRPr="00341531">
        <w:rPr>
          <w:rFonts w:ascii="CorpoS" w:eastAsia="Times New Roman" w:hAnsi="CorpoS" w:cs="Times New Roman"/>
          <w:lang w:val="en-GB" w:eastAsia="en-GB"/>
        </w:rPr>
        <w:t xml:space="preserve">professionals </w:t>
      </w:r>
      <w:r w:rsidR="00041890" w:rsidRPr="00341531">
        <w:rPr>
          <w:rFonts w:ascii="CorpoS" w:eastAsia="Times New Roman" w:hAnsi="CorpoS" w:cs="Times New Roman"/>
          <w:lang w:val="en-GB" w:eastAsia="en-GB"/>
        </w:rPr>
        <w:t xml:space="preserve">have </w:t>
      </w:r>
      <w:r w:rsidR="003E39D8" w:rsidRPr="00341531">
        <w:rPr>
          <w:rFonts w:ascii="CorpoS" w:eastAsia="Times New Roman" w:hAnsi="CorpoS" w:cs="Times New Roman"/>
          <w:lang w:val="en-GB" w:eastAsia="en-GB"/>
        </w:rPr>
        <w:t xml:space="preserve">every opportunity </w:t>
      </w:r>
      <w:r w:rsidR="00041890" w:rsidRPr="00341531">
        <w:rPr>
          <w:rFonts w:ascii="CorpoS" w:eastAsia="Times New Roman" w:hAnsi="CorpoS" w:cs="Times New Roman"/>
          <w:lang w:val="en-GB" w:eastAsia="en-GB"/>
        </w:rPr>
        <w:t>with us</w:t>
      </w:r>
      <w:r w:rsidR="003E39D8" w:rsidRPr="00341531">
        <w:rPr>
          <w:rFonts w:ascii="CorpoS" w:eastAsia="Times New Roman" w:hAnsi="CorpoS" w:cs="Times New Roman"/>
          <w:lang w:val="en-GB" w:eastAsia="en-GB"/>
        </w:rPr>
        <w:t xml:space="preserve">. </w:t>
      </w:r>
      <w:r w:rsidRPr="00341531">
        <w:rPr>
          <w:rFonts w:ascii="CorpoS" w:eastAsia="Times New Roman" w:hAnsi="CorpoS" w:cs="Times New Roman"/>
          <w:lang w:val="en-GB" w:eastAsia="en-GB"/>
        </w:rPr>
        <w:t xml:space="preserve">Especially in times of a shortage of skilled workers, training is an important tool for us to secure the next generation of employees," emphasises Matthias Lapp, CEO of the </w:t>
      </w:r>
      <w:r w:rsidR="0015574E" w:rsidRPr="00341531">
        <w:rPr>
          <w:rFonts w:ascii="CorpoS" w:eastAsia="Times New Roman" w:hAnsi="CorpoS" w:cs="Times New Roman"/>
          <w:lang w:val="en-GB" w:eastAsia="en-GB"/>
        </w:rPr>
        <w:t xml:space="preserve">Lapp </w:t>
      </w:r>
      <w:r w:rsidRPr="00341531">
        <w:rPr>
          <w:rFonts w:ascii="CorpoS" w:eastAsia="Times New Roman" w:hAnsi="CorpoS" w:cs="Times New Roman"/>
          <w:lang w:val="en-GB" w:eastAsia="en-GB"/>
        </w:rPr>
        <w:t>Group.</w:t>
      </w:r>
    </w:p>
    <w:p w14:paraId="0C75CFA6" w14:textId="77777777" w:rsidR="00E54FCA" w:rsidRPr="00341531" w:rsidRDefault="00E54FCA" w:rsidP="002B0DE5">
      <w:pPr>
        <w:spacing w:line="312" w:lineRule="auto"/>
        <w:rPr>
          <w:rFonts w:ascii="CorpoS" w:eastAsia="Times New Roman" w:hAnsi="CorpoS" w:cs="Times New Roman"/>
          <w:b/>
          <w:bCs/>
          <w:lang w:val="en-GB" w:eastAsia="en-GB"/>
        </w:rPr>
      </w:pPr>
    </w:p>
    <w:p w14:paraId="15F16DBA" w14:textId="77777777" w:rsidR="00F7725D" w:rsidRPr="00341531" w:rsidRDefault="00000000">
      <w:pPr>
        <w:spacing w:line="312" w:lineRule="auto"/>
        <w:rPr>
          <w:rFonts w:ascii="CorpoS" w:eastAsia="Times New Roman" w:hAnsi="CorpoS" w:cs="Times New Roman"/>
          <w:b/>
          <w:bCs/>
          <w:lang w:val="en-GB" w:eastAsia="en-GB"/>
        </w:rPr>
      </w:pPr>
      <w:r w:rsidRPr="00341531">
        <w:rPr>
          <w:rFonts w:ascii="CorpoS" w:eastAsia="Times New Roman" w:hAnsi="CorpoS" w:cs="Times New Roman"/>
          <w:b/>
          <w:bCs/>
          <w:lang w:val="en-GB" w:eastAsia="en-GB"/>
        </w:rPr>
        <w:t>Wide-ranging training &amp; stays abroad</w:t>
      </w:r>
    </w:p>
    <w:p w14:paraId="6A0B3A21" w14:textId="77777777" w:rsidR="00F7725D" w:rsidRPr="00341531" w:rsidRDefault="00000000">
      <w:pPr>
        <w:spacing w:line="312" w:lineRule="auto"/>
        <w:rPr>
          <w:rFonts w:ascii="CorpoS" w:eastAsia="Times New Roman" w:hAnsi="CorpoS" w:cs="Times New Roman"/>
          <w:lang w:val="en-GB" w:eastAsia="en-GB"/>
        </w:rPr>
      </w:pPr>
      <w:r w:rsidRPr="00341531">
        <w:rPr>
          <w:rFonts w:ascii="CorpoS" w:eastAsia="Times New Roman" w:hAnsi="CorpoS" w:cs="Times New Roman"/>
          <w:lang w:val="en-GB" w:eastAsia="en-GB"/>
        </w:rPr>
        <w:t xml:space="preserve">The start of a career </w:t>
      </w:r>
      <w:r w:rsidR="00746D0F" w:rsidRPr="00341531">
        <w:rPr>
          <w:rFonts w:ascii="CorpoS" w:eastAsia="Times New Roman" w:hAnsi="CorpoS" w:cs="Times New Roman"/>
          <w:lang w:val="en-GB" w:eastAsia="en-GB"/>
        </w:rPr>
        <w:t xml:space="preserve">at LAPP traditionally begins with an </w:t>
      </w:r>
      <w:r w:rsidRPr="00341531">
        <w:rPr>
          <w:rFonts w:ascii="CorpoS" w:eastAsia="Times New Roman" w:hAnsi="CorpoS" w:cs="Times New Roman"/>
          <w:lang w:val="en-GB" w:eastAsia="en-GB"/>
        </w:rPr>
        <w:t xml:space="preserve">introductory training </w:t>
      </w:r>
      <w:r w:rsidR="006837C0" w:rsidRPr="00341531">
        <w:rPr>
          <w:rFonts w:ascii="CorpoS" w:eastAsia="Times New Roman" w:hAnsi="CorpoS" w:cs="Times New Roman"/>
          <w:lang w:val="en-GB" w:eastAsia="en-GB"/>
        </w:rPr>
        <w:t>week</w:t>
      </w:r>
      <w:r w:rsidRPr="00341531">
        <w:rPr>
          <w:rFonts w:ascii="CorpoS" w:eastAsia="Times New Roman" w:hAnsi="CorpoS" w:cs="Times New Roman"/>
          <w:lang w:val="en-GB" w:eastAsia="en-GB"/>
        </w:rPr>
        <w:t xml:space="preserve">, during which the new trainees </w:t>
      </w:r>
      <w:r w:rsidR="00746D0F" w:rsidRPr="00341531">
        <w:rPr>
          <w:rFonts w:ascii="CorpoS" w:eastAsia="Times New Roman" w:hAnsi="CorpoS" w:cs="Times New Roman"/>
          <w:lang w:val="en-GB" w:eastAsia="en-GB"/>
        </w:rPr>
        <w:t xml:space="preserve">and dual students </w:t>
      </w:r>
      <w:r w:rsidRPr="00341531">
        <w:rPr>
          <w:rFonts w:ascii="CorpoS" w:eastAsia="Times New Roman" w:hAnsi="CorpoS" w:cs="Times New Roman"/>
          <w:lang w:val="en-GB" w:eastAsia="en-GB"/>
        </w:rPr>
        <w:t xml:space="preserve">get to know the company and their </w:t>
      </w:r>
      <w:r w:rsidR="00A672E1" w:rsidRPr="00341531">
        <w:rPr>
          <w:rFonts w:ascii="CorpoS" w:eastAsia="Times New Roman" w:hAnsi="CorpoS" w:cs="Times New Roman"/>
          <w:lang w:val="en-GB" w:eastAsia="en-GB"/>
        </w:rPr>
        <w:t xml:space="preserve">colleagues. </w:t>
      </w:r>
      <w:r w:rsidRPr="00341531">
        <w:rPr>
          <w:rFonts w:ascii="CorpoS" w:eastAsia="Times New Roman" w:hAnsi="CorpoS" w:cs="Times New Roman"/>
          <w:lang w:val="en-GB" w:eastAsia="en-GB"/>
        </w:rPr>
        <w:t xml:space="preserve">The first official working day in the respective department is not until 9 </w:t>
      </w:r>
      <w:r w:rsidR="006837C0" w:rsidRPr="00341531">
        <w:rPr>
          <w:rFonts w:ascii="CorpoS" w:eastAsia="Times New Roman" w:hAnsi="CorpoS" w:cs="Times New Roman"/>
          <w:lang w:val="en-GB" w:eastAsia="en-GB"/>
        </w:rPr>
        <w:t>September</w:t>
      </w:r>
      <w:r w:rsidRPr="00341531">
        <w:rPr>
          <w:rFonts w:ascii="CorpoS" w:eastAsia="Times New Roman" w:hAnsi="CorpoS" w:cs="Times New Roman"/>
          <w:lang w:val="en-GB" w:eastAsia="en-GB"/>
        </w:rPr>
        <w:t xml:space="preserve">. </w:t>
      </w:r>
      <w:r w:rsidR="00687393" w:rsidRPr="00341531">
        <w:rPr>
          <w:rFonts w:ascii="CorpoS" w:eastAsia="Times New Roman" w:hAnsi="CorpoS" w:cs="Times New Roman"/>
          <w:lang w:val="en-GB" w:eastAsia="en-GB"/>
        </w:rPr>
        <w:t xml:space="preserve">In general, </w:t>
      </w:r>
      <w:r w:rsidR="00746D0F" w:rsidRPr="00341531">
        <w:rPr>
          <w:rFonts w:ascii="CorpoS" w:eastAsia="Times New Roman" w:hAnsi="CorpoS" w:cs="Times New Roman"/>
          <w:lang w:val="en-GB" w:eastAsia="en-GB"/>
        </w:rPr>
        <w:t xml:space="preserve">it </w:t>
      </w:r>
      <w:r w:rsidR="00687393" w:rsidRPr="00341531">
        <w:rPr>
          <w:rFonts w:ascii="CorpoS" w:eastAsia="Times New Roman" w:hAnsi="CorpoS" w:cs="Times New Roman"/>
          <w:lang w:val="en-GB" w:eastAsia="en-GB"/>
        </w:rPr>
        <w:t xml:space="preserve">is important to LAPP </w:t>
      </w:r>
      <w:r w:rsidR="00041890" w:rsidRPr="00341531">
        <w:rPr>
          <w:rFonts w:ascii="CorpoS" w:eastAsia="Times New Roman" w:hAnsi="CorpoS" w:cs="Times New Roman"/>
          <w:lang w:val="en-GB" w:eastAsia="en-GB"/>
        </w:rPr>
        <w:t xml:space="preserve">that </w:t>
      </w:r>
      <w:r w:rsidR="00687393" w:rsidRPr="00341531">
        <w:rPr>
          <w:rFonts w:ascii="CorpoS" w:eastAsia="Times New Roman" w:hAnsi="CorpoS" w:cs="Times New Roman"/>
          <w:lang w:val="en-GB" w:eastAsia="en-GB"/>
        </w:rPr>
        <w:t xml:space="preserve">the career starters are always able to think outside the box during their training. They are actively involved in the realisation of numerous projects, for example </w:t>
      </w:r>
      <w:r w:rsidR="006837C0" w:rsidRPr="00341531">
        <w:rPr>
          <w:rFonts w:ascii="CorpoS" w:eastAsia="Times New Roman" w:hAnsi="CorpoS" w:cs="Times New Roman"/>
          <w:lang w:val="en-GB" w:eastAsia="en-GB"/>
        </w:rPr>
        <w:t xml:space="preserve">at the trade fairs for training and studies, at events such as the </w:t>
      </w:r>
      <w:r w:rsidR="00687393" w:rsidRPr="00341531">
        <w:rPr>
          <w:rFonts w:ascii="CorpoS" w:eastAsia="Times New Roman" w:hAnsi="CorpoS" w:cs="Times New Roman"/>
          <w:lang w:val="en-GB" w:eastAsia="en-GB"/>
        </w:rPr>
        <w:t xml:space="preserve">annual LAPP anniversary celebration </w:t>
      </w:r>
      <w:r w:rsidR="00687393" w:rsidRPr="00341531">
        <w:rPr>
          <w:rFonts w:ascii="CorpoS" w:eastAsia="Times New Roman" w:hAnsi="CorpoS" w:cs="Times New Roman"/>
          <w:lang w:val="en-GB" w:eastAsia="en-GB"/>
        </w:rPr>
        <w:lastRenderedPageBreak/>
        <w:t xml:space="preserve">and in the 'Social Weeks - Open up! for Trainees' project in cooperation with the mehrwert agency. Stays abroad are particularly popular </w:t>
      </w:r>
      <w:r w:rsidR="00A672E1" w:rsidRPr="00341531">
        <w:rPr>
          <w:rFonts w:ascii="CorpoS" w:eastAsia="Times New Roman" w:hAnsi="CorpoS" w:cs="Times New Roman"/>
          <w:lang w:val="en-GB" w:eastAsia="en-GB"/>
        </w:rPr>
        <w:t>with young people</w:t>
      </w:r>
      <w:r w:rsidR="0091290A" w:rsidRPr="00341531">
        <w:rPr>
          <w:rFonts w:ascii="CorpoS" w:eastAsia="Times New Roman" w:hAnsi="CorpoS" w:cs="Times New Roman"/>
          <w:lang w:val="en-GB" w:eastAsia="en-GB"/>
        </w:rPr>
        <w:t xml:space="preserve">: </w:t>
      </w:r>
      <w:r w:rsidR="00687393" w:rsidRPr="00341531">
        <w:rPr>
          <w:rFonts w:ascii="CorpoS" w:eastAsia="Times New Roman" w:hAnsi="CorpoS" w:cs="Times New Roman"/>
          <w:lang w:val="en-GB" w:eastAsia="en-GB"/>
        </w:rPr>
        <w:t xml:space="preserve">This year, the 2nd year dual students </w:t>
      </w:r>
      <w:r w:rsidR="00041890" w:rsidRPr="00341531">
        <w:rPr>
          <w:rFonts w:ascii="CorpoS" w:eastAsia="Times New Roman" w:hAnsi="CorpoS" w:cs="Times New Roman"/>
          <w:lang w:val="en-GB" w:eastAsia="en-GB"/>
        </w:rPr>
        <w:t xml:space="preserve">are working </w:t>
      </w:r>
      <w:r w:rsidR="00A672E1" w:rsidRPr="00341531">
        <w:rPr>
          <w:rFonts w:ascii="CorpoS" w:eastAsia="Times New Roman" w:hAnsi="CorpoS" w:cs="Times New Roman"/>
          <w:lang w:val="en-GB" w:eastAsia="en-GB"/>
        </w:rPr>
        <w:t xml:space="preserve">in </w:t>
      </w:r>
      <w:r w:rsidR="00687393" w:rsidRPr="00341531">
        <w:rPr>
          <w:rFonts w:ascii="CorpoS" w:eastAsia="Times New Roman" w:hAnsi="CorpoS" w:cs="Times New Roman"/>
          <w:lang w:val="en-GB" w:eastAsia="en-GB"/>
        </w:rPr>
        <w:t xml:space="preserve">LAPP </w:t>
      </w:r>
      <w:r w:rsidR="00041890" w:rsidRPr="00341531">
        <w:rPr>
          <w:rFonts w:ascii="CorpoS" w:eastAsia="Times New Roman" w:hAnsi="CorpoS" w:cs="Times New Roman"/>
          <w:lang w:val="en-GB" w:eastAsia="en-GB"/>
        </w:rPr>
        <w:t xml:space="preserve">branches </w:t>
      </w:r>
      <w:r w:rsidR="00687393" w:rsidRPr="00341531">
        <w:rPr>
          <w:rFonts w:ascii="CorpoS" w:eastAsia="Times New Roman" w:hAnsi="CorpoS" w:cs="Times New Roman"/>
          <w:lang w:val="en-GB" w:eastAsia="en-GB"/>
        </w:rPr>
        <w:t xml:space="preserve">in Finland, Italy, Korea, Mexico and the Czech Republic. </w:t>
      </w:r>
      <w:r w:rsidR="008F4B38" w:rsidRPr="00341531">
        <w:rPr>
          <w:rFonts w:ascii="CorpoS" w:eastAsia="Times New Roman" w:hAnsi="CorpoS" w:cs="Times New Roman"/>
          <w:lang w:val="en-GB" w:eastAsia="en-GB"/>
        </w:rPr>
        <w:t>After-work</w:t>
      </w:r>
      <w:r w:rsidR="00687393" w:rsidRPr="00341531">
        <w:rPr>
          <w:rFonts w:ascii="CorpoS" w:eastAsia="Times New Roman" w:hAnsi="CorpoS" w:cs="Times New Roman"/>
          <w:lang w:val="en-GB" w:eastAsia="en-GB"/>
        </w:rPr>
        <w:t xml:space="preserve"> meetings with all </w:t>
      </w:r>
      <w:r w:rsidR="001230DB" w:rsidRPr="00341531">
        <w:rPr>
          <w:rFonts w:ascii="CorpoS" w:eastAsia="Times New Roman" w:hAnsi="CorpoS" w:cs="Times New Roman"/>
          <w:lang w:val="en-GB" w:eastAsia="en-GB"/>
        </w:rPr>
        <w:t xml:space="preserve">95 current trainees </w:t>
      </w:r>
      <w:r w:rsidR="00A672E1" w:rsidRPr="00341531">
        <w:rPr>
          <w:rFonts w:ascii="CorpoS" w:eastAsia="Times New Roman" w:hAnsi="CorpoS" w:cs="Times New Roman"/>
          <w:lang w:val="en-GB" w:eastAsia="en-GB"/>
        </w:rPr>
        <w:t xml:space="preserve">and dual </w:t>
      </w:r>
      <w:r w:rsidR="00526EA8" w:rsidRPr="00341531">
        <w:rPr>
          <w:rFonts w:ascii="CorpoS" w:eastAsia="Times New Roman" w:hAnsi="CorpoS" w:cs="Times New Roman"/>
          <w:lang w:val="en-GB" w:eastAsia="en-GB"/>
        </w:rPr>
        <w:t xml:space="preserve">students </w:t>
      </w:r>
      <w:r w:rsidR="001230DB" w:rsidRPr="00341531">
        <w:rPr>
          <w:rFonts w:ascii="CorpoS" w:eastAsia="Times New Roman" w:hAnsi="CorpoS" w:cs="Times New Roman"/>
          <w:lang w:val="en-GB" w:eastAsia="en-GB"/>
        </w:rPr>
        <w:t xml:space="preserve">from the three </w:t>
      </w:r>
      <w:r w:rsidR="00526EA8" w:rsidRPr="00341531">
        <w:rPr>
          <w:rFonts w:ascii="CorpoS" w:eastAsia="Times New Roman" w:hAnsi="CorpoS" w:cs="Times New Roman"/>
          <w:lang w:val="en-GB" w:eastAsia="en-GB"/>
        </w:rPr>
        <w:t xml:space="preserve">years of </w:t>
      </w:r>
      <w:r w:rsidR="001230DB" w:rsidRPr="00341531">
        <w:rPr>
          <w:rFonts w:ascii="CorpoS" w:eastAsia="Times New Roman" w:hAnsi="CorpoS" w:cs="Times New Roman"/>
          <w:lang w:val="en-GB" w:eastAsia="en-GB"/>
        </w:rPr>
        <w:t xml:space="preserve">training </w:t>
      </w:r>
      <w:r w:rsidR="00DA6290" w:rsidRPr="00341531">
        <w:rPr>
          <w:rFonts w:ascii="CorpoS" w:eastAsia="Times New Roman" w:hAnsi="CorpoS" w:cs="Times New Roman"/>
          <w:lang w:val="en-GB" w:eastAsia="en-GB"/>
        </w:rPr>
        <w:t xml:space="preserve">and </w:t>
      </w:r>
      <w:r w:rsidR="001230DB" w:rsidRPr="00341531">
        <w:rPr>
          <w:rFonts w:ascii="CorpoS" w:eastAsia="Times New Roman" w:hAnsi="CorpoS" w:cs="Times New Roman"/>
          <w:lang w:val="en-GB" w:eastAsia="en-GB"/>
        </w:rPr>
        <w:t xml:space="preserve">study </w:t>
      </w:r>
      <w:r w:rsidR="00526EA8" w:rsidRPr="00341531">
        <w:rPr>
          <w:rFonts w:ascii="CorpoS" w:eastAsia="Times New Roman" w:hAnsi="CorpoS" w:cs="Times New Roman"/>
          <w:lang w:val="en-GB" w:eastAsia="en-GB"/>
        </w:rPr>
        <w:t xml:space="preserve">as well as </w:t>
      </w:r>
      <w:r w:rsidR="00204D59" w:rsidRPr="00341531">
        <w:rPr>
          <w:rFonts w:ascii="CorpoS" w:eastAsia="Times New Roman" w:hAnsi="CorpoS" w:cs="Times New Roman"/>
          <w:lang w:val="en-GB" w:eastAsia="en-GB"/>
        </w:rPr>
        <w:t xml:space="preserve">important </w:t>
      </w:r>
      <w:r w:rsidR="008F4B38" w:rsidRPr="00341531">
        <w:rPr>
          <w:rFonts w:ascii="CorpoS" w:eastAsia="Times New Roman" w:hAnsi="CorpoS" w:cs="Times New Roman"/>
          <w:lang w:val="en-GB" w:eastAsia="en-GB"/>
        </w:rPr>
        <w:t xml:space="preserve">decision-makers </w:t>
      </w:r>
      <w:r w:rsidR="00204D59" w:rsidRPr="00341531">
        <w:rPr>
          <w:rFonts w:ascii="CorpoS" w:eastAsia="Times New Roman" w:hAnsi="CorpoS" w:cs="Times New Roman"/>
          <w:lang w:val="en-GB" w:eastAsia="en-GB"/>
        </w:rPr>
        <w:t xml:space="preserve">at LAPP </w:t>
      </w:r>
      <w:r w:rsidR="00041890" w:rsidRPr="00341531">
        <w:rPr>
          <w:rFonts w:ascii="CorpoS" w:eastAsia="Times New Roman" w:hAnsi="CorpoS" w:cs="Times New Roman"/>
          <w:lang w:val="en-GB" w:eastAsia="en-GB"/>
        </w:rPr>
        <w:t xml:space="preserve">are </w:t>
      </w:r>
      <w:r w:rsidR="00687393" w:rsidRPr="00341531">
        <w:rPr>
          <w:rFonts w:ascii="CorpoS" w:eastAsia="Times New Roman" w:hAnsi="CorpoS" w:cs="Times New Roman"/>
          <w:lang w:val="en-GB" w:eastAsia="en-GB"/>
        </w:rPr>
        <w:t xml:space="preserve">also </w:t>
      </w:r>
      <w:r w:rsidR="00204D59" w:rsidRPr="00341531">
        <w:rPr>
          <w:rFonts w:ascii="CorpoS" w:eastAsia="Times New Roman" w:hAnsi="CorpoS" w:cs="Times New Roman"/>
          <w:lang w:val="en-GB" w:eastAsia="en-GB"/>
        </w:rPr>
        <w:t xml:space="preserve">key </w:t>
      </w:r>
      <w:r w:rsidR="008F4B38" w:rsidRPr="00341531">
        <w:rPr>
          <w:rFonts w:ascii="CorpoS" w:eastAsia="Times New Roman" w:hAnsi="CorpoS" w:cs="Times New Roman"/>
          <w:lang w:val="en-GB" w:eastAsia="en-GB"/>
        </w:rPr>
        <w:t xml:space="preserve">exchange opportunities. </w:t>
      </w:r>
      <w:r w:rsidR="00367436" w:rsidRPr="00341531">
        <w:rPr>
          <w:rFonts w:ascii="CorpoS" w:eastAsia="Times New Roman" w:hAnsi="CorpoS" w:cs="Times New Roman"/>
          <w:lang w:val="en-GB" w:eastAsia="en-GB"/>
        </w:rPr>
        <w:t xml:space="preserve">"The training programme at LAPP is designed to be as broad as possible so that the trainees </w:t>
      </w:r>
      <w:r w:rsidR="00204D59" w:rsidRPr="00341531">
        <w:rPr>
          <w:rFonts w:ascii="CorpoS" w:eastAsia="Times New Roman" w:hAnsi="CorpoS" w:cs="Times New Roman"/>
          <w:lang w:val="en-GB" w:eastAsia="en-GB"/>
        </w:rPr>
        <w:t xml:space="preserve">and dual students </w:t>
      </w:r>
      <w:r w:rsidR="00367436" w:rsidRPr="00341531">
        <w:rPr>
          <w:rFonts w:ascii="CorpoS" w:eastAsia="Times New Roman" w:hAnsi="CorpoS" w:cs="Times New Roman"/>
          <w:lang w:val="en-GB" w:eastAsia="en-GB"/>
        </w:rPr>
        <w:t xml:space="preserve">get an overview of the entire value creation process within the </w:t>
      </w:r>
      <w:r w:rsidR="00526EA8" w:rsidRPr="00341531">
        <w:rPr>
          <w:rFonts w:ascii="CorpoS" w:eastAsia="Times New Roman" w:hAnsi="CorpoS" w:cs="Times New Roman"/>
          <w:lang w:val="en-GB" w:eastAsia="en-GB"/>
        </w:rPr>
        <w:t xml:space="preserve">vocational training programme </w:t>
      </w:r>
      <w:r w:rsidR="00367436" w:rsidRPr="00341531">
        <w:rPr>
          <w:rFonts w:ascii="CorpoS" w:eastAsia="Times New Roman" w:hAnsi="CorpoS" w:cs="Times New Roman"/>
          <w:lang w:val="en-GB" w:eastAsia="en-GB"/>
        </w:rPr>
        <w:t>and the company and then have a much better idea of what they really want to do," explains Anne Voigt, Head of Training at LAPP.</w:t>
      </w:r>
    </w:p>
    <w:p w14:paraId="7ABC4F9F" w14:textId="77777777" w:rsidR="00367436" w:rsidRPr="00341531" w:rsidRDefault="00367436" w:rsidP="002B0DE5">
      <w:pPr>
        <w:spacing w:line="312" w:lineRule="auto"/>
        <w:rPr>
          <w:rFonts w:ascii="CorpoS" w:eastAsia="Times New Roman" w:hAnsi="CorpoS" w:cs="Times New Roman"/>
          <w:lang w:val="en-GB" w:eastAsia="en-GB"/>
        </w:rPr>
      </w:pPr>
    </w:p>
    <w:p w14:paraId="4BC201B8" w14:textId="77777777" w:rsidR="00F7725D" w:rsidRPr="00341531" w:rsidRDefault="00000000">
      <w:pPr>
        <w:spacing w:line="312" w:lineRule="auto"/>
        <w:rPr>
          <w:rFonts w:ascii="CorpoS" w:eastAsia="Times New Roman" w:hAnsi="CorpoS" w:cs="Times New Roman"/>
          <w:b/>
          <w:bCs/>
          <w:lang w:val="en-GB" w:eastAsia="en-GB"/>
        </w:rPr>
      </w:pPr>
      <w:r w:rsidRPr="00341531">
        <w:rPr>
          <w:rFonts w:ascii="CorpoS" w:eastAsia="Times New Roman" w:hAnsi="CorpoS" w:cs="Times New Roman"/>
          <w:b/>
          <w:bCs/>
          <w:lang w:val="en-GB" w:eastAsia="en-GB"/>
        </w:rPr>
        <w:t>Not all training places could be filled</w:t>
      </w:r>
    </w:p>
    <w:p w14:paraId="6CC8C1BD" w14:textId="77777777" w:rsidR="00F7725D" w:rsidRPr="00341531" w:rsidRDefault="00000000">
      <w:pPr>
        <w:spacing w:line="312" w:lineRule="auto"/>
        <w:rPr>
          <w:rFonts w:ascii="CorpoS" w:eastAsia="Times New Roman" w:hAnsi="CorpoS" w:cs="Times New Roman"/>
          <w:lang w:val="en-GB" w:eastAsia="en-GB"/>
        </w:rPr>
      </w:pPr>
      <w:r w:rsidRPr="00341531">
        <w:rPr>
          <w:rFonts w:ascii="CorpoS" w:eastAsia="Times New Roman" w:hAnsi="CorpoS" w:cs="Times New Roman"/>
          <w:lang w:val="en-GB" w:eastAsia="en-GB"/>
        </w:rPr>
        <w:t xml:space="preserve">However, there is one fly in the ointment: LAPP had actually provided a total of 35 training places, but </w:t>
      </w:r>
      <w:r w:rsidR="00204D59" w:rsidRPr="00341531">
        <w:rPr>
          <w:rFonts w:ascii="CorpoS" w:eastAsia="Times New Roman" w:hAnsi="CorpoS" w:cs="Times New Roman"/>
          <w:lang w:val="en-GB" w:eastAsia="en-GB"/>
        </w:rPr>
        <w:t xml:space="preserve">the company was </w:t>
      </w:r>
      <w:r w:rsidRPr="00341531">
        <w:rPr>
          <w:rFonts w:ascii="CorpoS" w:eastAsia="Times New Roman" w:hAnsi="CorpoS" w:cs="Times New Roman"/>
          <w:lang w:val="en-GB" w:eastAsia="en-GB"/>
        </w:rPr>
        <w:t xml:space="preserve">unable to </w:t>
      </w:r>
      <w:r w:rsidR="00204D59" w:rsidRPr="00341531">
        <w:rPr>
          <w:rFonts w:ascii="CorpoS" w:eastAsia="Times New Roman" w:hAnsi="CorpoS" w:cs="Times New Roman"/>
          <w:lang w:val="en-GB" w:eastAsia="en-GB"/>
        </w:rPr>
        <w:t xml:space="preserve">fill </w:t>
      </w:r>
      <w:r w:rsidRPr="00341531">
        <w:rPr>
          <w:rFonts w:ascii="CorpoS" w:eastAsia="Times New Roman" w:hAnsi="CorpoS" w:cs="Times New Roman"/>
          <w:lang w:val="en-GB" w:eastAsia="en-GB"/>
        </w:rPr>
        <w:t>five of them. "</w:t>
      </w:r>
      <w:r w:rsidR="00204D59" w:rsidRPr="00341531">
        <w:rPr>
          <w:rFonts w:ascii="CorpoS" w:eastAsia="Times New Roman" w:hAnsi="CorpoS" w:cs="Times New Roman"/>
          <w:lang w:val="en-GB" w:eastAsia="en-GB"/>
        </w:rPr>
        <w:t xml:space="preserve">Unfortunately, </w:t>
      </w:r>
      <w:r w:rsidRPr="00341531">
        <w:rPr>
          <w:rFonts w:ascii="CorpoS" w:eastAsia="Times New Roman" w:hAnsi="CorpoS" w:cs="Times New Roman"/>
          <w:lang w:val="en-GB" w:eastAsia="en-GB"/>
        </w:rPr>
        <w:t xml:space="preserve">the quality of applications </w:t>
      </w:r>
      <w:r w:rsidR="00204D59" w:rsidRPr="00341531">
        <w:rPr>
          <w:rFonts w:ascii="CorpoS" w:eastAsia="Times New Roman" w:hAnsi="CorpoS" w:cs="Times New Roman"/>
          <w:lang w:val="en-GB" w:eastAsia="en-GB"/>
        </w:rPr>
        <w:t>has declined in recent years</w:t>
      </w:r>
      <w:r w:rsidR="00FB669F" w:rsidRPr="00341531">
        <w:rPr>
          <w:rFonts w:ascii="CorpoS" w:eastAsia="Times New Roman" w:hAnsi="CorpoS" w:cs="Times New Roman"/>
          <w:lang w:val="en-GB" w:eastAsia="en-GB"/>
        </w:rPr>
        <w:t xml:space="preserve">. </w:t>
      </w:r>
      <w:r w:rsidR="006826A4" w:rsidRPr="00341531">
        <w:rPr>
          <w:rFonts w:ascii="CorpoS" w:eastAsia="Times New Roman" w:hAnsi="CorpoS" w:cs="Times New Roman"/>
          <w:lang w:val="en-GB" w:eastAsia="en-GB"/>
        </w:rPr>
        <w:t xml:space="preserve">It is becoming increasingly difficult for us to find motivated trainees </w:t>
      </w:r>
      <w:r w:rsidR="00FB669F" w:rsidRPr="00341531">
        <w:rPr>
          <w:rFonts w:ascii="CorpoS" w:eastAsia="Times New Roman" w:hAnsi="CorpoS" w:cs="Times New Roman"/>
          <w:lang w:val="en-GB" w:eastAsia="en-GB"/>
        </w:rPr>
        <w:t xml:space="preserve">and </w:t>
      </w:r>
      <w:r w:rsidR="00526EA8" w:rsidRPr="00341531">
        <w:rPr>
          <w:rFonts w:ascii="CorpoS" w:eastAsia="Times New Roman" w:hAnsi="CorpoS" w:cs="Times New Roman"/>
          <w:lang w:val="en-GB" w:eastAsia="en-GB"/>
        </w:rPr>
        <w:t xml:space="preserve">dual </w:t>
      </w:r>
      <w:r w:rsidR="00FB669F" w:rsidRPr="00341531">
        <w:rPr>
          <w:rFonts w:ascii="CorpoS" w:eastAsia="Times New Roman" w:hAnsi="CorpoS" w:cs="Times New Roman"/>
          <w:lang w:val="en-GB" w:eastAsia="en-GB"/>
        </w:rPr>
        <w:t xml:space="preserve">students </w:t>
      </w:r>
      <w:r w:rsidR="006826A4" w:rsidRPr="00341531">
        <w:rPr>
          <w:rFonts w:ascii="CorpoS" w:eastAsia="Times New Roman" w:hAnsi="CorpoS" w:cs="Times New Roman"/>
          <w:lang w:val="en-GB" w:eastAsia="en-GB"/>
        </w:rPr>
        <w:t xml:space="preserve">who we believe will </w:t>
      </w:r>
      <w:r w:rsidR="00FB669F" w:rsidRPr="00341531">
        <w:rPr>
          <w:rFonts w:ascii="CorpoS" w:eastAsia="Times New Roman" w:hAnsi="CorpoS" w:cs="Times New Roman"/>
          <w:lang w:val="en-GB" w:eastAsia="en-GB"/>
        </w:rPr>
        <w:t xml:space="preserve">fit into our family business </w:t>
      </w:r>
      <w:r w:rsidR="0097034B" w:rsidRPr="00341531">
        <w:rPr>
          <w:rFonts w:ascii="CorpoS" w:eastAsia="Times New Roman" w:hAnsi="CorpoS" w:cs="Times New Roman"/>
          <w:lang w:val="en-GB" w:eastAsia="en-GB"/>
        </w:rPr>
        <w:t xml:space="preserve">and </w:t>
      </w:r>
      <w:r w:rsidR="00A33987" w:rsidRPr="00341531">
        <w:rPr>
          <w:rFonts w:ascii="CorpoS" w:eastAsia="Times New Roman" w:hAnsi="CorpoS" w:cs="Times New Roman"/>
          <w:lang w:val="en-GB" w:eastAsia="en-GB"/>
        </w:rPr>
        <w:t xml:space="preserve">can develop further </w:t>
      </w:r>
      <w:r w:rsidR="0097034B" w:rsidRPr="00341531">
        <w:rPr>
          <w:rFonts w:ascii="CorpoS" w:eastAsia="Times New Roman" w:hAnsi="CorpoS" w:cs="Times New Roman"/>
          <w:lang w:val="en-GB" w:eastAsia="en-GB"/>
        </w:rPr>
        <w:t xml:space="preserve">at </w:t>
      </w:r>
      <w:r w:rsidR="006826A4" w:rsidRPr="00341531">
        <w:rPr>
          <w:rFonts w:ascii="CorpoS" w:eastAsia="Times New Roman" w:hAnsi="CorpoS" w:cs="Times New Roman"/>
          <w:lang w:val="en-GB" w:eastAsia="en-GB"/>
        </w:rPr>
        <w:t>LAPP</w:t>
      </w:r>
      <w:r w:rsidR="0097034B" w:rsidRPr="00341531">
        <w:rPr>
          <w:rFonts w:ascii="CorpoS" w:eastAsia="Times New Roman" w:hAnsi="CorpoS" w:cs="Times New Roman"/>
          <w:lang w:val="en-GB" w:eastAsia="en-GB"/>
        </w:rPr>
        <w:t xml:space="preserve">. </w:t>
      </w:r>
      <w:r w:rsidR="00D32F84" w:rsidRPr="00341531">
        <w:rPr>
          <w:rFonts w:ascii="CorpoS" w:eastAsia="Times New Roman" w:hAnsi="CorpoS" w:cs="Times New Roman"/>
          <w:lang w:val="en-GB" w:eastAsia="en-GB"/>
        </w:rPr>
        <w:t xml:space="preserve">However, </w:t>
      </w:r>
      <w:r w:rsidR="00526EA8" w:rsidRPr="00341531">
        <w:rPr>
          <w:rFonts w:ascii="CorpoS" w:eastAsia="Times New Roman" w:hAnsi="CorpoS" w:cs="Times New Roman"/>
          <w:lang w:val="en-GB" w:eastAsia="en-GB"/>
        </w:rPr>
        <w:t>with a wide range of apprenticeships and practice-integrated degree programmes</w:t>
      </w:r>
      <w:r w:rsidR="00D32F84" w:rsidRPr="00341531">
        <w:rPr>
          <w:rFonts w:ascii="CorpoS" w:eastAsia="Times New Roman" w:hAnsi="CorpoS" w:cs="Times New Roman"/>
          <w:lang w:val="en-GB" w:eastAsia="en-GB"/>
        </w:rPr>
        <w:t xml:space="preserve">, we are </w:t>
      </w:r>
      <w:r w:rsidR="003942C9" w:rsidRPr="00341531">
        <w:rPr>
          <w:rFonts w:ascii="CorpoS" w:eastAsia="Times New Roman" w:hAnsi="CorpoS" w:cs="Times New Roman"/>
          <w:lang w:val="en-GB" w:eastAsia="en-GB"/>
        </w:rPr>
        <w:t>doing everything we can to continue to strengthen the next generation at LAPP</w:t>
      </w:r>
      <w:r w:rsidR="00A33987" w:rsidRPr="00341531">
        <w:rPr>
          <w:rFonts w:ascii="CorpoS" w:eastAsia="Times New Roman" w:hAnsi="CorpoS" w:cs="Times New Roman"/>
          <w:lang w:val="en-GB" w:eastAsia="en-GB"/>
        </w:rPr>
        <w:t xml:space="preserve">," </w:t>
      </w:r>
      <w:r w:rsidR="003942C9" w:rsidRPr="00341531">
        <w:rPr>
          <w:rFonts w:ascii="CorpoS" w:eastAsia="Times New Roman" w:hAnsi="CorpoS" w:cs="Times New Roman"/>
          <w:lang w:val="en-GB" w:eastAsia="en-GB"/>
        </w:rPr>
        <w:t xml:space="preserve">says </w:t>
      </w:r>
      <w:r w:rsidR="00A33987" w:rsidRPr="00341531">
        <w:rPr>
          <w:rFonts w:ascii="CorpoS" w:eastAsia="Times New Roman" w:hAnsi="CorpoS" w:cs="Times New Roman"/>
          <w:lang w:val="en-GB" w:eastAsia="en-GB"/>
        </w:rPr>
        <w:t xml:space="preserve">Anne Voigt </w:t>
      </w:r>
      <w:r w:rsidR="00872E8B" w:rsidRPr="00341531">
        <w:rPr>
          <w:rFonts w:ascii="CorpoS" w:eastAsia="Times New Roman" w:hAnsi="CorpoS" w:cs="Times New Roman"/>
          <w:lang w:val="en-GB" w:eastAsia="en-GB"/>
        </w:rPr>
        <w:t>optimistically</w:t>
      </w:r>
      <w:r w:rsidR="00506103" w:rsidRPr="00341531">
        <w:rPr>
          <w:rFonts w:ascii="CorpoS" w:eastAsia="Times New Roman" w:hAnsi="CorpoS" w:cs="Times New Roman"/>
          <w:lang w:val="en-GB" w:eastAsia="en-GB"/>
        </w:rPr>
        <w:t>.</w:t>
      </w:r>
    </w:p>
    <w:p w14:paraId="5DD6F691" w14:textId="77777777" w:rsidR="001230DB" w:rsidRPr="00341531" w:rsidRDefault="001230DB" w:rsidP="002B0DE5">
      <w:pPr>
        <w:spacing w:line="312" w:lineRule="auto"/>
        <w:rPr>
          <w:rFonts w:ascii="CorpoS" w:eastAsia="Times New Roman" w:hAnsi="CorpoS" w:cs="Times New Roman"/>
          <w:lang w:val="en-GB" w:eastAsia="en-GB"/>
        </w:rPr>
      </w:pPr>
    </w:p>
    <w:p w14:paraId="7C20DBEB" w14:textId="32560F6E" w:rsidR="00F870DE" w:rsidRPr="00341531" w:rsidRDefault="00F870DE" w:rsidP="002B0DE5">
      <w:pPr>
        <w:spacing w:line="312" w:lineRule="auto"/>
        <w:rPr>
          <w:rFonts w:ascii="CorpoS" w:eastAsia="Times New Roman" w:hAnsi="CorpoS" w:cs="Times New Roman"/>
          <w:color w:val="404040" w:themeColor="text1" w:themeTint="BF"/>
          <w:lang w:val="en-GB" w:eastAsia="en-GB"/>
        </w:rPr>
      </w:pPr>
    </w:p>
    <w:p w14:paraId="6CBD5DF4" w14:textId="77777777" w:rsidR="00F7725D" w:rsidRPr="00341531" w:rsidRDefault="00000000">
      <w:pPr>
        <w:spacing w:before="240" w:after="100" w:afterAutospacing="1" w:line="312" w:lineRule="auto"/>
        <w:jc w:val="center"/>
        <w:rPr>
          <w:rFonts w:ascii="CorpoS" w:eastAsia="Times New Roman" w:hAnsi="CorpoS" w:cs="Times New Roman"/>
          <w:b/>
          <w:bCs/>
          <w:color w:val="ED7D31" w:themeColor="accent2"/>
          <w:lang w:val="en-GB" w:eastAsia="en-GB"/>
        </w:rPr>
      </w:pPr>
      <w:r w:rsidRPr="00341531">
        <w:rPr>
          <w:rFonts w:ascii="CorpoS" w:eastAsia="Times New Roman" w:hAnsi="CorpoS" w:cs="Times New Roman"/>
          <w:b/>
          <w:bCs/>
          <w:color w:val="ED7D31" w:themeColor="accent2"/>
          <w:lang w:val="en-GB" w:eastAsia="en-GB"/>
        </w:rPr>
        <w:t>***</w:t>
      </w:r>
    </w:p>
    <w:p w14:paraId="37CA41DE" w14:textId="77777777" w:rsidR="00F7725D" w:rsidRPr="00341531" w:rsidRDefault="00000000">
      <w:pPr>
        <w:spacing w:after="100" w:afterAutospacing="1" w:line="312" w:lineRule="auto"/>
        <w:rPr>
          <w:rFonts w:ascii="CorpoS" w:eastAsia="Times New Roman" w:hAnsi="CorpoS" w:cs="Times New Roman"/>
          <w:b/>
          <w:bCs/>
          <w:lang w:val="en-GB" w:eastAsia="en-GB"/>
        </w:rPr>
      </w:pPr>
      <w:r w:rsidRPr="00341531">
        <w:rPr>
          <w:rFonts w:ascii="CorpoS" w:eastAsia="Times New Roman" w:hAnsi="CorpoS" w:cs="Times New Roman"/>
          <w:b/>
          <w:bCs/>
          <w:lang w:val="en-GB" w:eastAsia="en-GB"/>
        </w:rPr>
        <w:t>Image material</w:t>
      </w:r>
    </w:p>
    <w:p w14:paraId="654DAE99" w14:textId="77777777" w:rsidR="00F7725D" w:rsidRPr="00341531" w:rsidRDefault="00000000">
      <w:pPr>
        <w:spacing w:after="100" w:afterAutospacing="1" w:line="312" w:lineRule="auto"/>
        <w:rPr>
          <w:rFonts w:ascii="CorpoS" w:eastAsia="Times New Roman" w:hAnsi="CorpoS" w:cs="Times New Roman"/>
          <w:lang w:val="en-GB" w:eastAsia="en-GB"/>
        </w:rPr>
      </w:pPr>
      <w:r w:rsidRPr="00341531">
        <w:rPr>
          <w:rFonts w:ascii="CorpoS" w:eastAsia="Times New Roman" w:hAnsi="CorpoS" w:cs="Times New Roman"/>
          <w:lang w:val="en-GB" w:eastAsia="en-GB"/>
        </w:rPr>
        <w:t>Digital image material in printable resolution is available for this press release. The photos may be used free of charge</w:t>
      </w:r>
      <w:r w:rsidR="00CA49DD" w:rsidRPr="00341531">
        <w:rPr>
          <w:rFonts w:ascii="CorpoS" w:eastAsia="Times New Roman" w:hAnsi="CorpoS" w:cs="Times New Roman"/>
          <w:lang w:val="en-GB" w:eastAsia="en-GB"/>
        </w:rPr>
        <w:t xml:space="preserve">. </w:t>
      </w:r>
      <w:r w:rsidRPr="00341531">
        <w:rPr>
          <w:rFonts w:ascii="CorpoS" w:eastAsia="Times New Roman" w:hAnsi="CorpoS" w:cs="Times New Roman"/>
          <w:lang w:val="en-GB" w:eastAsia="en-GB"/>
        </w:rPr>
        <w:t>Graphic editing is not permitted, with the exception of cropping the main motif.</w:t>
      </w:r>
    </w:p>
    <w:p w14:paraId="27BF60FE" w14:textId="77777777" w:rsidR="00EA03F3" w:rsidRPr="00341531" w:rsidRDefault="00EA03F3" w:rsidP="00F706F9">
      <w:pPr>
        <w:spacing w:after="100" w:afterAutospacing="1" w:line="312" w:lineRule="auto"/>
        <w:rPr>
          <w:rFonts w:ascii="CorpoS" w:eastAsia="Times New Roman" w:hAnsi="CorpoS" w:cs="Times New Roman"/>
          <w:lang w:val="en-GB" w:eastAsia="en-GB"/>
        </w:rPr>
      </w:pP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EA03F3" w:rsidRPr="000D3D1B" w14:paraId="6DB3347A" w14:textId="77777777" w:rsidTr="00CE4FAB">
        <w:tc>
          <w:tcPr>
            <w:tcW w:w="3681" w:type="dxa"/>
          </w:tcPr>
          <w:p w14:paraId="5228D88E" w14:textId="77777777" w:rsidR="00EA03F3" w:rsidRDefault="00EA03F3" w:rsidP="00CE4FAB">
            <w:pPr>
              <w:spacing w:after="100" w:afterAutospacing="1" w:line="312" w:lineRule="auto"/>
              <w:ind w:left="-108"/>
              <w:rPr>
                <w:rFonts w:ascii="CorpoS" w:eastAsia="Times New Roman" w:hAnsi="CorpoS" w:cs="Times New Roman"/>
                <w:b/>
                <w:bCs/>
                <w:lang w:val="de-DE" w:eastAsia="en-GB"/>
              </w:rPr>
            </w:pPr>
            <w:r w:rsidRPr="00341531">
              <w:rPr>
                <w:rFonts w:ascii="CorpoS" w:eastAsia="Times New Roman" w:hAnsi="CorpoS" w:cs="Times New Roman"/>
                <w:b/>
                <w:bCs/>
                <w:lang w:val="en-GB" w:eastAsia="en-GB"/>
              </w:rPr>
              <w:lastRenderedPageBreak/>
              <w:br/>
            </w:r>
            <w:r>
              <w:rPr>
                <w:noProof/>
              </w:rPr>
              <w:drawing>
                <wp:inline distT="0" distB="0" distL="0" distR="0" wp14:anchorId="0EF1160C" wp14:editId="51E78939">
                  <wp:extent cx="1800000" cy="12003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200380"/>
                          </a:xfrm>
                          <a:prstGeom prst="rect">
                            <a:avLst/>
                          </a:prstGeom>
                          <a:noFill/>
                          <a:ln>
                            <a:noFill/>
                          </a:ln>
                        </pic:spPr>
                      </pic:pic>
                    </a:graphicData>
                  </a:graphic>
                </wp:inline>
              </w:drawing>
            </w:r>
          </w:p>
          <w:p w14:paraId="0408B108" w14:textId="77777777" w:rsidR="00EA03F3" w:rsidRDefault="00EA03F3" w:rsidP="00CE4FAB">
            <w:pPr>
              <w:spacing w:after="100" w:afterAutospacing="1" w:line="312" w:lineRule="auto"/>
              <w:ind w:left="-108"/>
              <w:rPr>
                <w:rFonts w:ascii="CorpoS" w:eastAsia="Times New Roman" w:hAnsi="CorpoS" w:cs="Times New Roman"/>
                <w:b/>
                <w:bCs/>
                <w:lang w:val="de-DE" w:eastAsia="en-GB"/>
              </w:rPr>
            </w:pPr>
          </w:p>
          <w:p w14:paraId="5C7C3388" w14:textId="77777777" w:rsidR="00EA03F3" w:rsidRDefault="00EA03F3" w:rsidP="00CE4FAB">
            <w:pPr>
              <w:spacing w:after="100" w:afterAutospacing="1" w:line="312" w:lineRule="auto"/>
              <w:ind w:left="-108"/>
              <w:rPr>
                <w:rFonts w:ascii="CorpoS" w:eastAsia="Times New Roman" w:hAnsi="CorpoS" w:cs="Times New Roman"/>
                <w:b/>
                <w:bCs/>
                <w:lang w:val="de-DE" w:eastAsia="en-GB"/>
              </w:rPr>
            </w:pPr>
          </w:p>
          <w:p w14:paraId="23D1C804" w14:textId="43A0AB4E" w:rsidR="00EA03F3" w:rsidRDefault="00EA03F3" w:rsidP="00CE4FAB">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lang w:val="de-DE" w:eastAsia="en-GB"/>
              </w:rPr>
              <w:br/>
            </w:r>
            <w:r w:rsidR="00B66C76">
              <w:rPr>
                <w:noProof/>
              </w:rPr>
              <w:drawing>
                <wp:inline distT="0" distB="0" distL="0" distR="0" wp14:anchorId="3899ED3D" wp14:editId="55F645CC">
                  <wp:extent cx="1838325" cy="1129975"/>
                  <wp:effectExtent l="0" t="0" r="0" b="0"/>
                  <wp:docPr id="16941845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70720" cy="1149887"/>
                          </a:xfrm>
                          <a:prstGeom prst="rect">
                            <a:avLst/>
                          </a:prstGeom>
                          <a:noFill/>
                          <a:ln>
                            <a:noFill/>
                          </a:ln>
                        </pic:spPr>
                      </pic:pic>
                    </a:graphicData>
                  </a:graphic>
                </wp:inline>
              </w:drawing>
            </w:r>
          </w:p>
        </w:tc>
        <w:tc>
          <w:tcPr>
            <w:tcW w:w="4394" w:type="dxa"/>
          </w:tcPr>
          <w:p w14:paraId="70301253" w14:textId="77777777" w:rsidR="00F7725D" w:rsidRDefault="00000000">
            <w:pPr>
              <w:spacing w:after="100" w:afterAutospacing="1" w:line="312" w:lineRule="auto"/>
              <w:rPr>
                <w:rFonts w:ascii="CorpoS" w:eastAsia="Times New Roman" w:hAnsi="CorpoS" w:cs="Times New Roman"/>
                <w:b/>
                <w:bCs/>
                <w:lang w:val="de-DE" w:eastAsia="en-GB"/>
              </w:rPr>
            </w:pPr>
            <w:r w:rsidRPr="00341531">
              <w:rPr>
                <w:rFonts w:ascii="CorpoS" w:eastAsia="Times New Roman" w:hAnsi="CorpoS" w:cs="Times New Roman"/>
                <w:b/>
                <w:bCs/>
                <w:lang w:val="en-GB" w:eastAsia="en-GB"/>
              </w:rPr>
              <w:t>Matthias Lapp</w:t>
            </w:r>
            <w:r w:rsidRPr="00341531">
              <w:rPr>
                <w:rFonts w:ascii="CorpoS" w:eastAsia="Times New Roman" w:hAnsi="CorpoS" w:cs="Times New Roman"/>
                <w:b/>
                <w:bCs/>
                <w:lang w:val="en-GB" w:eastAsia="en-GB"/>
              </w:rPr>
              <w:br/>
            </w:r>
            <w:r w:rsidRPr="00341531">
              <w:rPr>
                <w:rFonts w:ascii="CorpoS" w:eastAsia="Times New Roman" w:hAnsi="CorpoS" w:cs="Times New Roman"/>
                <w:lang w:val="en-GB" w:eastAsia="en-GB"/>
              </w:rPr>
              <w:t>"Particularly in times of a shortage of skilled workers, training is an important tool for us to secure the next generation," emphasises Matthias Lapp, CEO of the Lapp Group.</w:t>
            </w:r>
            <w:r w:rsidRPr="00341531">
              <w:rPr>
                <w:rFonts w:ascii="CorpoS" w:eastAsia="Times New Roman" w:hAnsi="CorpoS" w:cs="Times New Roman"/>
                <w:lang w:val="en-GB" w:eastAsia="en-GB"/>
              </w:rPr>
              <w:br/>
            </w:r>
            <w:r w:rsidRPr="00DB05C2">
              <w:rPr>
                <w:rFonts w:ascii="CorpoS" w:eastAsia="Times New Roman" w:hAnsi="CorpoS" w:cs="Times New Roman"/>
                <w:lang w:val="de-DE" w:eastAsia="en-GB"/>
              </w:rPr>
              <w:t>Photo: LAPP</w:t>
            </w:r>
            <w:r w:rsidRPr="00DB05C2">
              <w:rPr>
                <w:rFonts w:ascii="CorpoS" w:eastAsia="Times New Roman" w:hAnsi="CorpoS" w:cs="Times New Roman"/>
                <w:lang w:val="de-DE" w:eastAsia="en-GB"/>
              </w:rPr>
              <w:tab/>
            </w:r>
          </w:p>
          <w:p w14:paraId="7F3BE5D2" w14:textId="77777777" w:rsidR="00F7725D" w:rsidRPr="00341531" w:rsidRDefault="00000000">
            <w:pPr>
              <w:spacing w:after="100" w:afterAutospacing="1" w:line="312" w:lineRule="auto"/>
              <w:rPr>
                <w:rFonts w:ascii="CorpoS" w:eastAsia="Times New Roman" w:hAnsi="CorpoS" w:cs="Times New Roman"/>
                <w:lang w:val="en-GB" w:eastAsia="en-GB"/>
              </w:rPr>
            </w:pPr>
            <w:r w:rsidRPr="00341531">
              <w:rPr>
                <w:rFonts w:ascii="CorpoS" w:eastAsia="Times New Roman" w:hAnsi="CorpoS" w:cs="Times New Roman"/>
                <w:lang w:val="en-GB" w:eastAsia="en-GB"/>
              </w:rPr>
              <w:t>You can download the image here.</w:t>
            </w:r>
          </w:p>
          <w:p w14:paraId="37ECAA3E" w14:textId="77777777" w:rsidR="00F7725D" w:rsidRPr="00341531" w:rsidRDefault="00000000">
            <w:pPr>
              <w:spacing w:after="100" w:afterAutospacing="1" w:line="312" w:lineRule="auto"/>
              <w:rPr>
                <w:rFonts w:ascii="CorpoS" w:eastAsia="Times New Roman" w:hAnsi="CorpoS" w:cs="Times New Roman"/>
                <w:b/>
                <w:bCs/>
                <w:lang w:val="en-GB" w:eastAsia="en-GB"/>
              </w:rPr>
            </w:pPr>
            <w:r w:rsidRPr="00341531">
              <w:rPr>
                <w:rFonts w:ascii="CorpoS" w:eastAsia="Times New Roman" w:hAnsi="CorpoS" w:cs="Times New Roman"/>
                <w:b/>
                <w:bCs/>
                <w:lang w:val="en-GB" w:eastAsia="en-GB"/>
              </w:rPr>
              <w:br/>
            </w:r>
            <w:r w:rsidR="005209FA" w:rsidRPr="00341531">
              <w:rPr>
                <w:rFonts w:ascii="CorpoS" w:eastAsia="Times New Roman" w:hAnsi="CorpoS" w:cs="Times New Roman"/>
                <w:b/>
                <w:bCs/>
                <w:lang w:val="en-GB" w:eastAsia="en-GB"/>
              </w:rPr>
              <w:t xml:space="preserve">Training opportunities at </w:t>
            </w:r>
            <w:r w:rsidRPr="00341531">
              <w:rPr>
                <w:rFonts w:ascii="CorpoS" w:eastAsia="Times New Roman" w:hAnsi="CorpoS" w:cs="Times New Roman"/>
                <w:b/>
                <w:bCs/>
                <w:lang w:val="en-GB" w:eastAsia="en-GB"/>
              </w:rPr>
              <w:t xml:space="preserve">LAPP </w:t>
            </w:r>
          </w:p>
          <w:p w14:paraId="0D4BD73B" w14:textId="77777777" w:rsidR="00F7725D" w:rsidRDefault="00000000">
            <w:pPr>
              <w:spacing w:after="100" w:afterAutospacing="1" w:line="312" w:lineRule="auto"/>
              <w:rPr>
                <w:rFonts w:ascii="CorpoS" w:eastAsia="Times New Roman" w:hAnsi="CorpoS" w:cs="Times New Roman"/>
                <w:lang w:val="de-DE" w:eastAsia="en-GB"/>
              </w:rPr>
            </w:pPr>
            <w:r w:rsidRPr="00341531">
              <w:rPr>
                <w:rFonts w:ascii="CorpoS" w:eastAsia="Times New Roman" w:hAnsi="CorpoS" w:cs="Times New Roman"/>
                <w:lang w:val="en-GB" w:eastAsia="en-GB"/>
              </w:rPr>
              <w:t xml:space="preserve">At LAPP, young people have more training opportunities than ever before. </w:t>
            </w:r>
            <w:r>
              <w:rPr>
                <w:rFonts w:ascii="CorpoS" w:eastAsia="Times New Roman" w:hAnsi="CorpoS" w:cs="Times New Roman"/>
                <w:lang w:val="de-DE" w:eastAsia="en-GB"/>
              </w:rPr>
              <w:t>The focus is also on digitalisation.</w:t>
            </w:r>
            <w:r>
              <w:rPr>
                <w:rFonts w:ascii="CorpoS" w:eastAsia="Times New Roman" w:hAnsi="CorpoS" w:cs="Times New Roman"/>
                <w:lang w:val="de-DE" w:eastAsia="en-GB"/>
              </w:rPr>
              <w:br/>
            </w:r>
            <w:r w:rsidRPr="00DB05C2">
              <w:rPr>
                <w:rFonts w:ascii="CorpoS" w:eastAsia="Times New Roman" w:hAnsi="CorpoS" w:cs="Times New Roman"/>
                <w:lang w:val="de-DE" w:eastAsia="en-GB"/>
              </w:rPr>
              <w:t>Photo: LAPP</w:t>
            </w:r>
          </w:p>
          <w:p w14:paraId="318CA995" w14:textId="77777777" w:rsidR="00F7725D" w:rsidRPr="00341531" w:rsidRDefault="00000000">
            <w:pPr>
              <w:spacing w:after="100" w:afterAutospacing="1" w:line="312" w:lineRule="auto"/>
              <w:rPr>
                <w:rFonts w:ascii="CorpoS" w:eastAsia="Times New Roman" w:hAnsi="CorpoS" w:cs="Times New Roman"/>
                <w:b/>
                <w:bCs/>
                <w:lang w:val="en-GB" w:eastAsia="en-GB"/>
              </w:rPr>
            </w:pPr>
            <w:r w:rsidRPr="00341531">
              <w:rPr>
                <w:rFonts w:ascii="CorpoS" w:eastAsia="Times New Roman" w:hAnsi="CorpoS" w:cs="Times New Roman"/>
                <w:lang w:val="en-GB" w:eastAsia="en-GB"/>
              </w:rPr>
              <w:t>You can download the image here.</w:t>
            </w:r>
            <w:r w:rsidRPr="00341531">
              <w:rPr>
                <w:rFonts w:ascii="CorpoS" w:eastAsia="Times New Roman" w:hAnsi="CorpoS" w:cs="Times New Roman"/>
                <w:lang w:val="en-GB" w:eastAsia="en-GB"/>
              </w:rPr>
              <w:tab/>
            </w:r>
          </w:p>
        </w:tc>
      </w:tr>
    </w:tbl>
    <w:p w14:paraId="73AE9AEA" w14:textId="7DAA191C" w:rsidR="00225458" w:rsidRPr="00341531" w:rsidRDefault="00A315FF" w:rsidP="00A315FF">
      <w:pPr>
        <w:tabs>
          <w:tab w:val="left" w:pos="3686"/>
        </w:tabs>
        <w:spacing w:after="100" w:afterAutospacing="1" w:line="312" w:lineRule="auto"/>
        <w:rPr>
          <w:rFonts w:ascii="CorpoS" w:eastAsia="Times New Roman" w:hAnsi="CorpoS" w:cs="Times New Roman"/>
          <w:b/>
          <w:bCs/>
          <w:lang w:val="en-GB" w:eastAsia="en-GB"/>
        </w:rPr>
      </w:pPr>
      <w:r w:rsidRPr="00341531">
        <w:rPr>
          <w:rFonts w:ascii="CorpoS" w:eastAsia="Times New Roman" w:hAnsi="CorpoS" w:cs="Times New Roman"/>
          <w:b/>
          <w:bCs/>
          <w:lang w:val="en-GB" w:eastAsia="en-GB"/>
        </w:rPr>
        <w:tab/>
      </w:r>
    </w:p>
    <w:p w14:paraId="4D906FF8" w14:textId="11E1667B" w:rsidR="00225458" w:rsidRPr="00341531" w:rsidRDefault="00225458" w:rsidP="00F706F9">
      <w:pPr>
        <w:spacing w:after="100" w:afterAutospacing="1" w:line="312" w:lineRule="auto"/>
        <w:rPr>
          <w:rFonts w:ascii="CorpoS" w:eastAsia="Times New Roman" w:hAnsi="CorpoS" w:cs="Times New Roman"/>
          <w:b/>
          <w:bCs/>
          <w:lang w:val="en-GB"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DB05C2" w14:paraId="6F4353ED" w14:textId="77777777" w:rsidTr="00DB05C2">
        <w:tc>
          <w:tcPr>
            <w:tcW w:w="3681" w:type="dxa"/>
          </w:tcPr>
          <w:p w14:paraId="7C5286FA" w14:textId="77777777" w:rsidR="00F7725D" w:rsidRDefault="00DB05C2">
            <w:pPr>
              <w:spacing w:after="100" w:afterAutospacing="1" w:line="312" w:lineRule="auto"/>
              <w:ind w:left="-108"/>
              <w:rPr>
                <w:rFonts w:ascii="CorpoS" w:eastAsia="Times New Roman" w:hAnsi="CorpoS" w:cs="Times New Roman"/>
                <w:b/>
                <w:bCs/>
                <w:lang w:eastAsia="en-GB"/>
              </w:rPr>
            </w:pPr>
            <w:r w:rsidRPr="00B66C76">
              <w:rPr>
                <w:rFonts w:ascii="CorpoS" w:eastAsia="Times New Roman" w:hAnsi="CorpoS" w:cs="Times New Roman"/>
                <w:b/>
                <w:bCs/>
                <w:lang w:eastAsia="en-GB"/>
              </w:rPr>
              <w:t>Press contact:</w:t>
            </w:r>
          </w:p>
          <w:p w14:paraId="05111A76" w14:textId="77777777" w:rsidR="00F7725D" w:rsidRDefault="00000000">
            <w:pPr>
              <w:spacing w:after="100" w:afterAutospacing="1" w:line="312" w:lineRule="auto"/>
              <w:ind w:left="-108"/>
              <w:rPr>
                <w:rFonts w:ascii="CorpoS" w:eastAsia="Times New Roman" w:hAnsi="CorpoS" w:cs="Times New Roman"/>
                <w:lang w:val="de-DE" w:eastAsia="en-GB"/>
              </w:rPr>
            </w:pPr>
            <w:r w:rsidRPr="00EA03F3">
              <w:rPr>
                <w:rFonts w:ascii="CorpoS" w:eastAsia="Times New Roman" w:hAnsi="CorpoS" w:cs="Times New Roman"/>
                <w:lang w:eastAsia="en-GB"/>
              </w:rPr>
              <w:t>Daniel Kurr</w:t>
            </w:r>
            <w:r w:rsidRPr="00EA03F3">
              <w:rPr>
                <w:rFonts w:ascii="CorpoS" w:eastAsia="Times New Roman" w:hAnsi="CorpoS" w:cs="Times New Roman"/>
                <w:lang w:eastAsia="en-GB"/>
              </w:rPr>
              <w:tab/>
            </w:r>
            <w:r w:rsidRPr="00EA03F3">
              <w:rPr>
                <w:rFonts w:ascii="CorpoS" w:eastAsia="Times New Roman" w:hAnsi="CorpoS" w:cs="Times New Roman"/>
                <w:lang w:eastAsia="en-GB"/>
              </w:rPr>
              <w:br/>
              <w:t xml:space="preserve"> Head of Corporate </w:t>
            </w:r>
            <w:r w:rsidRPr="00EA03F3">
              <w:t xml:space="preserve">Communications </w:t>
            </w:r>
            <w:r w:rsidRPr="00EA03F3">
              <w:br/>
            </w:r>
            <w:r w:rsidRPr="00EA03F3">
              <w:rPr>
                <w:rFonts w:ascii="CorpoS" w:eastAsia="Times New Roman" w:hAnsi="CorpoS" w:cs="Times New Roman"/>
                <w:lang w:eastAsia="en-GB"/>
              </w:rPr>
              <w:t xml:space="preserve">Mobile: +49 160 6186920 </w:t>
            </w:r>
            <w:r w:rsidRPr="00EA03F3">
              <w:rPr>
                <w:rFonts w:ascii="CorpoS" w:eastAsia="Times New Roman" w:hAnsi="CorpoS" w:cs="Times New Roman"/>
                <w:lang w:eastAsia="en-GB"/>
              </w:rPr>
              <w:br/>
              <w:t>daniel.kurr@lapp.com</w:t>
            </w:r>
            <w:r w:rsidR="00DB05C2" w:rsidRPr="00EA03F3">
              <w:rPr>
                <w:rFonts w:ascii="CorpoS" w:eastAsia="Times New Roman" w:hAnsi="CorpoS" w:cs="Times New Roman"/>
                <w:lang w:eastAsia="en-GB"/>
              </w:rPr>
              <w:br/>
            </w:r>
            <w:r w:rsidR="00DB05C2" w:rsidRPr="00EA03F3">
              <w:rPr>
                <w:rFonts w:ascii="CorpoS" w:eastAsia="Times New Roman" w:hAnsi="CorpoS" w:cs="Times New Roman"/>
                <w:lang w:eastAsia="en-GB"/>
              </w:rPr>
              <w:br/>
            </w:r>
            <w:r w:rsidRPr="005F22DA">
              <w:rPr>
                <w:rFonts w:ascii="CorpoS" w:eastAsia="Times New Roman" w:hAnsi="CorpoS" w:cs="Times New Roman"/>
                <w:lang w:eastAsia="en-GB"/>
              </w:rPr>
              <w:t xml:space="preserve">Lapp </w:t>
            </w:r>
            <w:r>
              <w:rPr>
                <w:rFonts w:ascii="CorpoS" w:eastAsia="Times New Roman" w:hAnsi="CorpoS" w:cs="Times New Roman"/>
                <w:lang w:eastAsia="en-GB"/>
              </w:rPr>
              <w:t>Holding SE</w:t>
            </w:r>
            <w:r w:rsidRPr="005F22DA">
              <w:rPr>
                <w:rFonts w:ascii="CorpoS" w:eastAsia="Times New Roman" w:hAnsi="CorpoS" w:cs="Times New Roman"/>
                <w:lang w:eastAsia="en-GB"/>
              </w:rPr>
              <w:br/>
            </w:r>
            <w:r>
              <w:rPr>
                <w:rFonts w:ascii="CorpoS" w:eastAsia="Times New Roman" w:hAnsi="CorpoS" w:cs="Times New Roman"/>
                <w:lang w:eastAsia="en-GB"/>
              </w:rPr>
              <w:t xml:space="preserve">Oskar-Lapp-Str. 2 </w:t>
            </w:r>
            <w:r w:rsidRPr="005F22DA">
              <w:rPr>
                <w:rFonts w:ascii="CorpoS" w:eastAsia="Times New Roman" w:hAnsi="CorpoS" w:cs="Times New Roman"/>
                <w:lang w:eastAsia="en-GB"/>
              </w:rPr>
              <w:br/>
              <w:t>70565 Stuttgart</w:t>
            </w:r>
          </w:p>
        </w:tc>
        <w:tc>
          <w:tcPr>
            <w:tcW w:w="4240" w:type="dxa"/>
          </w:tcPr>
          <w:p w14:paraId="7876D003" w14:textId="77777777" w:rsidR="00DB05C2" w:rsidRPr="00B66C76" w:rsidRDefault="00DB05C2" w:rsidP="00F706F9">
            <w:pPr>
              <w:spacing w:after="100" w:afterAutospacing="1" w:line="312" w:lineRule="auto"/>
              <w:rPr>
                <w:rFonts w:ascii="CorpoS" w:eastAsia="Times New Roman" w:hAnsi="CorpoS" w:cs="Times New Roman"/>
                <w:b/>
                <w:bCs/>
                <w:lang w:eastAsia="en-GB"/>
              </w:rPr>
            </w:pPr>
          </w:p>
          <w:p w14:paraId="7C30DB3C" w14:textId="77777777" w:rsidR="00F7725D" w:rsidRDefault="00000000">
            <w:pPr>
              <w:spacing w:after="100" w:afterAutospacing="1" w:line="312" w:lineRule="auto"/>
              <w:rPr>
                <w:rFonts w:ascii="CorpoS" w:eastAsia="Times New Roman" w:hAnsi="CorpoS" w:cs="Times New Roman"/>
                <w:lang w:eastAsia="en-GB"/>
              </w:rPr>
            </w:pPr>
            <w:r w:rsidRPr="00DB05C2">
              <w:rPr>
                <w:rFonts w:ascii="CorpoS" w:eastAsia="Times New Roman" w:hAnsi="CorpoS" w:cs="Times New Roman"/>
                <w:lang w:eastAsia="en-GB"/>
              </w:rPr>
              <w:t>Irmgard Nille</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IN-Press</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Mobile: +49 160 97346822</w:t>
            </w:r>
            <w:r>
              <w:rPr>
                <w:rFonts w:ascii="CorpoS" w:eastAsia="Times New Roman" w:hAnsi="CorpoS" w:cs="Times New Roman"/>
                <w:lang w:eastAsia="en-GB"/>
              </w:rPr>
              <w:br/>
            </w:r>
            <w:r w:rsidRPr="00DB05C2">
              <w:rPr>
                <w:rFonts w:ascii="CorpoS" w:eastAsia="Times New Roman" w:hAnsi="CorpoS" w:cs="Times New Roman"/>
                <w:lang w:eastAsia="en-GB"/>
              </w:rPr>
              <w:t>irmgard.nille@in-press.de</w:t>
            </w:r>
          </w:p>
        </w:tc>
      </w:tr>
    </w:tbl>
    <w:p w14:paraId="3EBACF79" w14:textId="77777777" w:rsidR="00DB05C2" w:rsidRPr="000A6DA4" w:rsidRDefault="00DB05C2" w:rsidP="000E4B7D">
      <w:pPr>
        <w:spacing w:after="100" w:afterAutospacing="1" w:line="312" w:lineRule="auto"/>
        <w:rPr>
          <w:rStyle w:val="Fett"/>
          <w:rFonts w:ascii="CorpoS" w:hAnsi="CorpoS"/>
          <w:iCs/>
        </w:rPr>
      </w:pPr>
    </w:p>
    <w:p w14:paraId="795779BD" w14:textId="77777777" w:rsidR="00F7725D" w:rsidRPr="00341531" w:rsidRDefault="00000000">
      <w:pPr>
        <w:spacing w:after="100" w:afterAutospacing="1" w:line="312" w:lineRule="auto"/>
        <w:rPr>
          <w:rStyle w:val="Hervorhebung"/>
          <w:rFonts w:ascii="CorpoS" w:eastAsia="Times New Roman" w:hAnsi="CorpoS" w:cs="Times New Roman"/>
          <w:i w:val="0"/>
          <w:iCs w:val="0"/>
          <w:lang w:val="en-GB" w:eastAsia="en-GB"/>
        </w:rPr>
      </w:pPr>
      <w:r w:rsidRPr="00341531">
        <w:rPr>
          <w:rStyle w:val="Fett"/>
          <w:rFonts w:ascii="CorpoS" w:hAnsi="CorpoS"/>
          <w:iCs/>
          <w:lang w:val="en-GB"/>
        </w:rPr>
        <w:t>About LAPP</w:t>
      </w:r>
    </w:p>
    <w:p w14:paraId="2BE64C0F" w14:textId="77777777" w:rsidR="00F7725D" w:rsidRPr="00341531" w:rsidRDefault="00000000">
      <w:pPr>
        <w:spacing w:before="240" w:after="100" w:afterAutospacing="1" w:line="312" w:lineRule="auto"/>
        <w:rPr>
          <w:rStyle w:val="Fett"/>
          <w:rFonts w:ascii="CorpoS" w:hAnsi="CorpoS" w:cs="Times New Roman"/>
          <w:b w:val="0"/>
          <w:bCs w:val="0"/>
          <w:lang w:val="en-GB" w:eastAsia="en-GB"/>
        </w:rPr>
      </w:pPr>
      <w:r w:rsidRPr="00341531">
        <w:rPr>
          <w:rStyle w:val="Fett"/>
          <w:rFonts w:ascii="CorpoS" w:hAnsi="CorpoS" w:cs="Times New Roman"/>
          <w:b w:val="0"/>
          <w:bCs w:val="0"/>
          <w:lang w:val="en-GB" w:eastAsia="en-GB"/>
        </w:rPr>
        <w:lastRenderedPageBreak/>
        <w:t xml:space="preserve">LAPP, based in Stuttgart, is one of the leading providers of integrated solutions and branded products in the field of cable and connection technology. The company's portfolio includes cables and highly flexible wires, industrial connectors and gland technology, customised assembly solutions, automation technology and </w:t>
      </w:r>
      <w:r w:rsidR="00F37755" w:rsidRPr="00341531">
        <w:rPr>
          <w:rStyle w:val="Fett"/>
          <w:rFonts w:ascii="CorpoS" w:hAnsi="CorpoS" w:cs="Times New Roman"/>
          <w:b w:val="0"/>
          <w:bCs w:val="0"/>
          <w:lang w:val="en-GB" w:eastAsia="en-GB"/>
        </w:rPr>
        <w:t xml:space="preserve">robotics solutions </w:t>
      </w:r>
      <w:r w:rsidRPr="00341531">
        <w:rPr>
          <w:rStyle w:val="Fett"/>
          <w:rFonts w:ascii="CorpoS" w:hAnsi="CorpoS" w:cs="Times New Roman"/>
          <w:b w:val="0"/>
          <w:bCs w:val="0"/>
          <w:lang w:val="en-GB" w:eastAsia="en-GB"/>
        </w:rPr>
        <w:t xml:space="preserve">for the intelligent factory of tomorrow and technical accessories. LAPP's core market is mechanical and plant engineering. Other important sales markets are the food industry, </w:t>
      </w:r>
      <w:r w:rsidR="00FC6609" w:rsidRPr="00341531">
        <w:rPr>
          <w:rStyle w:val="Fett"/>
          <w:rFonts w:ascii="CorpoS" w:hAnsi="CorpoS" w:cs="Times New Roman"/>
          <w:b w:val="0"/>
          <w:bCs w:val="0"/>
          <w:lang w:val="en-GB" w:eastAsia="en-GB"/>
        </w:rPr>
        <w:t xml:space="preserve">logistics, </w:t>
      </w:r>
      <w:r w:rsidR="00BB33BF" w:rsidRPr="00341531">
        <w:rPr>
          <w:rStyle w:val="Fett"/>
          <w:rFonts w:ascii="CorpoS" w:hAnsi="CorpoS" w:cs="Times New Roman"/>
          <w:b w:val="0"/>
          <w:bCs w:val="0"/>
          <w:lang w:val="en-GB" w:eastAsia="en-GB"/>
        </w:rPr>
        <w:t>the</w:t>
      </w:r>
      <w:r w:rsidRPr="00341531">
        <w:rPr>
          <w:rStyle w:val="Fett"/>
          <w:rFonts w:ascii="CorpoS" w:hAnsi="CorpoS" w:cs="Times New Roman"/>
          <w:b w:val="0"/>
          <w:bCs w:val="0"/>
          <w:lang w:val="en-GB" w:eastAsia="en-GB"/>
        </w:rPr>
        <w:t xml:space="preserve"> energy sector and mobility.</w:t>
      </w:r>
    </w:p>
    <w:p w14:paraId="3D00B3CA" w14:textId="77777777" w:rsidR="00F7725D" w:rsidRPr="00341531" w:rsidRDefault="00000000">
      <w:pPr>
        <w:pStyle w:val="StandardWeb"/>
        <w:spacing w:before="0" w:beforeAutospacing="0" w:line="312" w:lineRule="auto"/>
        <w:rPr>
          <w:rStyle w:val="Fett"/>
          <w:rFonts w:ascii="CorpoS" w:hAnsi="CorpoS"/>
          <w:b w:val="0"/>
          <w:bCs w:val="0"/>
        </w:rPr>
      </w:pPr>
      <w:r w:rsidRPr="00341531">
        <w:rPr>
          <w:rStyle w:val="Fett"/>
          <w:rFonts w:ascii="CorpoS" w:hAnsi="CorpoS"/>
          <w:b w:val="0"/>
          <w:bCs w:val="0"/>
        </w:rPr>
        <w:t>The company was founded in 1959 and is still entirely family-owned today. In the 2022/23 financial year, it generated a consolidated turnover of 1.92 billion euros. LAPP employs 5,551 people worldwide, manufactures at 21 international locations and has its own sales companies in 36 countries. Through additional collaborations with business partners, the company has a total of around 100 representatives worldwide.</w:t>
      </w:r>
    </w:p>
    <w:p w14:paraId="5EFE2C24" w14:textId="77777777" w:rsidR="00F7725D" w:rsidRPr="00341531" w:rsidRDefault="00000000">
      <w:pPr>
        <w:pStyle w:val="StandardWeb"/>
        <w:spacing w:before="0" w:beforeAutospacing="0" w:line="312" w:lineRule="auto"/>
        <w:rPr>
          <w:rFonts w:ascii="CorpoS" w:eastAsia="Times New Roman" w:hAnsi="CorpoS"/>
          <w:color w:val="404040" w:themeColor="text1" w:themeTint="BF"/>
        </w:rPr>
      </w:pPr>
      <w:r w:rsidRPr="00341531">
        <w:rPr>
          <w:rStyle w:val="Fett"/>
          <w:rFonts w:ascii="CorpoS" w:hAnsi="CorpoS"/>
          <w:b w:val="0"/>
        </w:rPr>
        <w:t>Further information on this topic can be found here</w:t>
      </w:r>
      <w:r w:rsidRPr="00341531">
        <w:rPr>
          <w:rFonts w:ascii="CorpoS" w:hAnsi="CorpoS"/>
          <w:b/>
        </w:rPr>
        <w:t xml:space="preserve">: </w:t>
      </w:r>
      <w:bookmarkStart w:id="0" w:name="_Hlk506988042"/>
      <w:bookmarkStart w:id="1" w:name="_Hlk62722524"/>
      <w:r w:rsidR="00F9689C" w:rsidRPr="00F9689C">
        <w:rPr>
          <w:rFonts w:ascii="CorpoS" w:hAnsi="CorpoS"/>
          <w:lang w:val="de-DE"/>
        </w:rPr>
        <w:fldChar w:fldCharType="begin"/>
      </w:r>
      <w:r w:rsidR="00F9689C" w:rsidRPr="00341531">
        <w:rPr>
          <w:rFonts w:ascii="CorpoS" w:hAnsi="CorpoS"/>
        </w:rPr>
        <w:instrText xml:space="preserve"> HYPERLINK "https://www.lapp.com/de/de/news/presse/e/000143" </w:instrText>
      </w:r>
      <w:r w:rsidR="00F9689C" w:rsidRPr="00F9689C">
        <w:rPr>
          <w:rFonts w:ascii="CorpoS" w:hAnsi="CorpoS"/>
          <w:lang w:val="de-DE"/>
        </w:rPr>
      </w:r>
      <w:r w:rsidR="00F9689C" w:rsidRPr="00F9689C">
        <w:rPr>
          <w:rFonts w:ascii="CorpoS" w:hAnsi="CorpoS"/>
          <w:lang w:val="de-DE"/>
        </w:rPr>
        <w:fldChar w:fldCharType="separate"/>
      </w:r>
      <w:r w:rsidR="00F9689C" w:rsidRPr="00341531">
        <w:rPr>
          <w:rStyle w:val="Hyperlink"/>
          <w:rFonts w:ascii="CorpoS" w:hAnsi="CorpoS"/>
        </w:rPr>
        <w:t>https://www.lapp.com/de/de/news/presse/e/000143</w:t>
      </w:r>
      <w:r w:rsidR="00F9689C" w:rsidRPr="00F9689C">
        <w:rPr>
          <w:rFonts w:ascii="CorpoS" w:hAnsi="CorpoS"/>
          <w:lang w:val="de-DE"/>
        </w:rPr>
        <w:fldChar w:fldCharType="end"/>
      </w:r>
      <w:r w:rsidR="00F9689C" w:rsidRPr="00341531">
        <w:rPr>
          <w:rFonts w:ascii="CorpoS" w:hAnsi="CorpoS"/>
        </w:rPr>
        <w:t xml:space="preserve"> </w:t>
      </w:r>
    </w:p>
    <w:p w14:paraId="57F04029" w14:textId="77777777" w:rsidR="00F7725D" w:rsidRPr="00341531" w:rsidRDefault="00000000">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lang w:val="de-DE" w:eastAsia="de-DE"/>
        </w:rPr>
        <mc:AlternateContent>
          <mc:Choice Requires="wps">
            <w:drawing>
              <wp:anchor distT="0" distB="0" distL="114300" distR="114300" simplePos="0" relativeHeight="251698176"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14="http://schemas.microsoft.com/office/drawing/2010/main" xmlns:pic="http://schemas.openxmlformats.org/drawingml/2006/picture" xmlns:a="http://schemas.openxmlformats.org/drawingml/2006/main">
            <w:pict>
              <v:line id="Straight Connector 21"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ff7100"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from="56.7pt,0" to="101.75pt,.2pt" w14:anchorId="058BDA5D">
                <v:stroke joinstyle="miter"/>
                <w10:wrap anchorx="page"/>
              </v:line>
            </w:pict>
          </mc:Fallback>
        </mc:AlternateContent>
      </w:r>
    </w:p>
    <w:p w14:paraId="36DA51FE" w14:textId="77777777" w:rsidR="00F7725D" w:rsidRDefault="00000000">
      <w:pPr>
        <w:rPr>
          <w:rFonts w:ascii="CorpoS" w:eastAsia="Times New Roman" w:hAnsi="CorpoS" w:cs="Times New Roman"/>
          <w:color w:val="404040" w:themeColor="text1" w:themeTint="BF"/>
          <w:lang w:val="de-DE" w:eastAsia="en-GB"/>
        </w:rPr>
      </w:pPr>
      <w:r w:rsidRPr="00341531">
        <w:rPr>
          <w:rFonts w:ascii="CorpoS" w:eastAsia="Times New Roman" w:hAnsi="CorpoS" w:cs="Times New Roman"/>
          <w:color w:val="404040" w:themeColor="text1" w:themeTint="BF"/>
          <w:lang w:val="en-GB" w:eastAsia="en-GB"/>
        </w:rPr>
        <w:br/>
      </w:r>
      <w:r w:rsidR="00AE0640" w:rsidRPr="0056166E">
        <w:rPr>
          <w:rFonts w:ascii="CorpoS" w:eastAsia="Times New Roman" w:hAnsi="CorpoS" w:cs="Times New Roman"/>
          <w:color w:val="404040" w:themeColor="text1" w:themeTint="BF"/>
          <w:lang w:val="de-DE" w:eastAsia="en-GB"/>
        </w:rPr>
        <w:t>Follow LAPP</w:t>
      </w:r>
      <w:r w:rsidR="00AE0640">
        <w:rPr>
          <w:rFonts w:ascii="CorpoS" w:eastAsia="Times New Roman" w:hAnsi="CorpoS" w:cs="Times New Roman"/>
          <w:color w:val="404040" w:themeColor="text1" w:themeTint="BF"/>
          <w:lang w:val="de-DE" w:eastAsia="en-GB"/>
        </w:rPr>
        <w:t>:</w:t>
      </w:r>
      <w:r w:rsidR="00AE0640">
        <w:rPr>
          <w:rFonts w:ascii="CorpoS" w:eastAsia="Times New Roman" w:hAnsi="CorpoS" w:cs="Times New Roman"/>
          <w:color w:val="404040" w:themeColor="text1" w:themeTint="BF"/>
          <w:lang w:val="de-DE" w:eastAsia="en-GB"/>
        </w:rPr>
        <w:br/>
      </w:r>
    </w:p>
    <w:p w14:paraId="134168E1" w14:textId="77777777" w:rsidR="00AE0640" w:rsidRDefault="00AE0640" w:rsidP="00AE0640">
      <w:pPr>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461E2AF6" wp14:editId="4182AE9C">
            <wp:extent cx="424800" cy="360000"/>
            <wp:effectExtent l="0" t="0" r="0" b="2540"/>
            <wp:docPr id="57" name="Grafik 5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val="de-DE" w:eastAsia="en-GB"/>
        </w:rPr>
      </w:pPr>
    </w:p>
    <w:sectPr w:rsidR="00AE0640" w:rsidSect="00417154">
      <w:headerReference w:type="default" r:id="rId25"/>
      <w:footerReference w:type="default" r:id="rId26"/>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61E4D" w14:textId="77777777" w:rsidR="000C4398" w:rsidRDefault="000C4398" w:rsidP="000E70DF">
      <w:r>
        <w:separator/>
      </w:r>
    </w:p>
  </w:endnote>
  <w:endnote w:type="continuationSeparator" w:id="0">
    <w:p w14:paraId="67EAB2EA" w14:textId="77777777" w:rsidR="000C4398" w:rsidRDefault="000C4398"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altName w:val="Segoe UI Historic"/>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Content>
      <w:sdt>
        <w:sdtPr>
          <w:rPr>
            <w:rFonts w:ascii="CorpoS" w:hAnsi="CorpoS"/>
            <w:sz w:val="20"/>
            <w:szCs w:val="20"/>
          </w:rPr>
          <w:id w:val="-1705238520"/>
          <w:docPartObj>
            <w:docPartGallery w:val="Page Numbers (Top of Page)"/>
            <w:docPartUnique/>
          </w:docPartObj>
        </w:sdtPr>
        <w:sdtContent>
          <w:p w14:paraId="45932C12" w14:textId="1FF31E76" w:rsidR="00565020" w:rsidRDefault="00565020" w:rsidP="00565020">
            <w:pPr>
              <w:pStyle w:val="Fuzeile"/>
              <w:jc w:val="right"/>
              <w:rPr>
                <w:rFonts w:ascii="CorpoS" w:hAnsi="CorpoS"/>
                <w:sz w:val="20"/>
                <w:szCs w:val="20"/>
              </w:rPr>
            </w:pPr>
          </w:p>
          <w:p w14:paraId="34BD1FC2" w14:textId="77777777" w:rsidR="00F7725D" w:rsidRDefault="00000000">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http://schemas.openxmlformats.org/drawingml/2006/main">
                  <w:pict>
                    <v:line id="Gerader Verbinder 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from="-3.9pt,5.35pt" to="417.9pt,6.55pt" w14:anchorId="4776B69B">
                      <v:stroke joinstyle="miter"/>
                    </v:line>
                  </w:pict>
                </mc:Fallback>
              </mc:AlternateContent>
            </w:r>
          </w:p>
          <w:p w14:paraId="567817C9" w14:textId="77777777" w:rsidR="00F7725D" w:rsidRDefault="00000000">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from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12502" w14:textId="77777777" w:rsidR="000C4398" w:rsidRDefault="000C4398" w:rsidP="000E70DF">
      <w:r>
        <w:separator/>
      </w:r>
    </w:p>
  </w:footnote>
  <w:footnote w:type="continuationSeparator" w:id="0">
    <w:p w14:paraId="7832A597" w14:textId="77777777" w:rsidR="000C4398" w:rsidRDefault="000C4398"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4E862" w14:textId="77777777" w:rsidR="00F7725D" w:rsidRDefault="00000000">
    <w:pPr>
      <w:pStyle w:val="Kopfzeile"/>
      <w:rPr>
        <w:rFonts w:ascii="CorpoS" w:hAnsi="CorpoS"/>
        <w:b/>
        <w:color w:val="000000" w:themeColor="text1"/>
        <w:sz w:val="40"/>
        <w:szCs w:val="40"/>
        <w:lang w:val="de-DE"/>
      </w:rPr>
    </w:pPr>
    <w:r>
      <w:rPr>
        <w:noProof/>
        <w:lang w:val="de-DE" w:eastAsia="de-DE"/>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sidR="006665D2" w:rsidRPr="00F706F9">
      <w:rPr>
        <w:rFonts w:ascii="CorpoS" w:hAnsi="CorpoS"/>
        <w:b/>
        <w:color w:val="000000" w:themeColor="text1"/>
        <w:sz w:val="40"/>
        <w:szCs w:val="40"/>
        <w:lang w:val="de-DE"/>
      </w:rPr>
      <w:t>Press</w:t>
    </w:r>
    <w:r w:rsidR="006F1509" w:rsidRPr="00F706F9">
      <w:rPr>
        <w:rFonts w:ascii="CorpoS" w:hAnsi="CorpoS"/>
        <w:b/>
        <w:color w:val="000000" w:themeColor="text1"/>
        <w:sz w:val="40"/>
        <w:szCs w:val="40"/>
        <w:lang w:val="de-DE"/>
      </w:rPr>
      <w:t xml:space="preserve">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5A9B"/>
    <w:rsid w:val="000161FA"/>
    <w:rsid w:val="00016B39"/>
    <w:rsid w:val="0001766E"/>
    <w:rsid w:val="00020971"/>
    <w:rsid w:val="00024DB4"/>
    <w:rsid w:val="0003203B"/>
    <w:rsid w:val="00040A94"/>
    <w:rsid w:val="00041890"/>
    <w:rsid w:val="00045DCD"/>
    <w:rsid w:val="000504E7"/>
    <w:rsid w:val="0005204C"/>
    <w:rsid w:val="000554A3"/>
    <w:rsid w:val="00055AC2"/>
    <w:rsid w:val="000652F6"/>
    <w:rsid w:val="0006790C"/>
    <w:rsid w:val="000701CF"/>
    <w:rsid w:val="00074296"/>
    <w:rsid w:val="00075EFE"/>
    <w:rsid w:val="00076318"/>
    <w:rsid w:val="00077144"/>
    <w:rsid w:val="00077A7A"/>
    <w:rsid w:val="000843CC"/>
    <w:rsid w:val="000865D7"/>
    <w:rsid w:val="000A1B16"/>
    <w:rsid w:val="000A6DA4"/>
    <w:rsid w:val="000A71C2"/>
    <w:rsid w:val="000A7F36"/>
    <w:rsid w:val="000B15C0"/>
    <w:rsid w:val="000B56B7"/>
    <w:rsid w:val="000B6C71"/>
    <w:rsid w:val="000C4398"/>
    <w:rsid w:val="000D2FAC"/>
    <w:rsid w:val="000D3D1B"/>
    <w:rsid w:val="000D4D06"/>
    <w:rsid w:val="000D70BA"/>
    <w:rsid w:val="000E16F9"/>
    <w:rsid w:val="000E4178"/>
    <w:rsid w:val="000E4B7D"/>
    <w:rsid w:val="000E70DF"/>
    <w:rsid w:val="000F0662"/>
    <w:rsid w:val="000F117D"/>
    <w:rsid w:val="000F5174"/>
    <w:rsid w:val="001021B3"/>
    <w:rsid w:val="00103A80"/>
    <w:rsid w:val="00106913"/>
    <w:rsid w:val="00110DCD"/>
    <w:rsid w:val="0011200D"/>
    <w:rsid w:val="00120764"/>
    <w:rsid w:val="00120C9F"/>
    <w:rsid w:val="001230DB"/>
    <w:rsid w:val="001268EC"/>
    <w:rsid w:val="00126A06"/>
    <w:rsid w:val="00127521"/>
    <w:rsid w:val="001339C0"/>
    <w:rsid w:val="001351CC"/>
    <w:rsid w:val="0013787C"/>
    <w:rsid w:val="00140597"/>
    <w:rsid w:val="00145E36"/>
    <w:rsid w:val="0015574E"/>
    <w:rsid w:val="00155EF6"/>
    <w:rsid w:val="0015708D"/>
    <w:rsid w:val="00161B33"/>
    <w:rsid w:val="001700ED"/>
    <w:rsid w:val="00170EFF"/>
    <w:rsid w:val="00183531"/>
    <w:rsid w:val="00184B76"/>
    <w:rsid w:val="00190606"/>
    <w:rsid w:val="00193A92"/>
    <w:rsid w:val="00196608"/>
    <w:rsid w:val="001A04B5"/>
    <w:rsid w:val="001A2C2D"/>
    <w:rsid w:val="001A69EC"/>
    <w:rsid w:val="001B0504"/>
    <w:rsid w:val="001C0E05"/>
    <w:rsid w:val="001C192E"/>
    <w:rsid w:val="001C4170"/>
    <w:rsid w:val="001C7C42"/>
    <w:rsid w:val="001D28E5"/>
    <w:rsid w:val="001D644E"/>
    <w:rsid w:val="001D65D8"/>
    <w:rsid w:val="001E05C3"/>
    <w:rsid w:val="001F2F76"/>
    <w:rsid w:val="001F3EA3"/>
    <w:rsid w:val="001F70D5"/>
    <w:rsid w:val="001F7605"/>
    <w:rsid w:val="002005AD"/>
    <w:rsid w:val="00204D59"/>
    <w:rsid w:val="00220249"/>
    <w:rsid w:val="00221013"/>
    <w:rsid w:val="0022226F"/>
    <w:rsid w:val="00222D4E"/>
    <w:rsid w:val="00225458"/>
    <w:rsid w:val="002304DC"/>
    <w:rsid w:val="00237B77"/>
    <w:rsid w:val="002412F6"/>
    <w:rsid w:val="002506BD"/>
    <w:rsid w:val="00251A63"/>
    <w:rsid w:val="00253F7E"/>
    <w:rsid w:val="0025593C"/>
    <w:rsid w:val="00256EC3"/>
    <w:rsid w:val="002612C7"/>
    <w:rsid w:val="00263BF6"/>
    <w:rsid w:val="00266052"/>
    <w:rsid w:val="0027757A"/>
    <w:rsid w:val="002953F8"/>
    <w:rsid w:val="002963CE"/>
    <w:rsid w:val="002A0180"/>
    <w:rsid w:val="002A68B7"/>
    <w:rsid w:val="002B0DE5"/>
    <w:rsid w:val="002B26DA"/>
    <w:rsid w:val="002B6309"/>
    <w:rsid w:val="002C594C"/>
    <w:rsid w:val="002C59C3"/>
    <w:rsid w:val="002C5C47"/>
    <w:rsid w:val="002C7EA6"/>
    <w:rsid w:val="002D2F8E"/>
    <w:rsid w:val="002D43CB"/>
    <w:rsid w:val="002D47B2"/>
    <w:rsid w:val="002D65B0"/>
    <w:rsid w:val="002D72C7"/>
    <w:rsid w:val="002E184A"/>
    <w:rsid w:val="002E1CA4"/>
    <w:rsid w:val="002F184D"/>
    <w:rsid w:val="002F27B1"/>
    <w:rsid w:val="002F7F9C"/>
    <w:rsid w:val="003067A1"/>
    <w:rsid w:val="00306A4D"/>
    <w:rsid w:val="003154A5"/>
    <w:rsid w:val="00317434"/>
    <w:rsid w:val="003203A0"/>
    <w:rsid w:val="00322266"/>
    <w:rsid w:val="00322BE8"/>
    <w:rsid w:val="00324C82"/>
    <w:rsid w:val="00326478"/>
    <w:rsid w:val="0032792B"/>
    <w:rsid w:val="00330139"/>
    <w:rsid w:val="003335A5"/>
    <w:rsid w:val="003345A9"/>
    <w:rsid w:val="00334767"/>
    <w:rsid w:val="003376BE"/>
    <w:rsid w:val="00341531"/>
    <w:rsid w:val="00344434"/>
    <w:rsid w:val="00352763"/>
    <w:rsid w:val="003623C3"/>
    <w:rsid w:val="00367436"/>
    <w:rsid w:val="00372190"/>
    <w:rsid w:val="00372605"/>
    <w:rsid w:val="0037429B"/>
    <w:rsid w:val="00375EAC"/>
    <w:rsid w:val="00377385"/>
    <w:rsid w:val="00377674"/>
    <w:rsid w:val="00380196"/>
    <w:rsid w:val="00382045"/>
    <w:rsid w:val="00383142"/>
    <w:rsid w:val="0038484A"/>
    <w:rsid w:val="00393364"/>
    <w:rsid w:val="003942C9"/>
    <w:rsid w:val="003977F6"/>
    <w:rsid w:val="003A0400"/>
    <w:rsid w:val="003A7688"/>
    <w:rsid w:val="003B1AEF"/>
    <w:rsid w:val="003B32B4"/>
    <w:rsid w:val="003C131B"/>
    <w:rsid w:val="003C5CB5"/>
    <w:rsid w:val="003E39D8"/>
    <w:rsid w:val="003E4BFE"/>
    <w:rsid w:val="003E67C9"/>
    <w:rsid w:val="003E6947"/>
    <w:rsid w:val="003F007D"/>
    <w:rsid w:val="003F1BDE"/>
    <w:rsid w:val="003F5EC3"/>
    <w:rsid w:val="003F6AF3"/>
    <w:rsid w:val="004016B1"/>
    <w:rsid w:val="0040284C"/>
    <w:rsid w:val="00403154"/>
    <w:rsid w:val="004138CF"/>
    <w:rsid w:val="00413FB2"/>
    <w:rsid w:val="00417154"/>
    <w:rsid w:val="0041773D"/>
    <w:rsid w:val="00417B0E"/>
    <w:rsid w:val="00423386"/>
    <w:rsid w:val="00424652"/>
    <w:rsid w:val="00433BAB"/>
    <w:rsid w:val="004345F5"/>
    <w:rsid w:val="004360E5"/>
    <w:rsid w:val="00437F9F"/>
    <w:rsid w:val="00441269"/>
    <w:rsid w:val="004559F2"/>
    <w:rsid w:val="0045643C"/>
    <w:rsid w:val="00456770"/>
    <w:rsid w:val="00456C70"/>
    <w:rsid w:val="00464DFB"/>
    <w:rsid w:val="00465282"/>
    <w:rsid w:val="00465E6D"/>
    <w:rsid w:val="004711F0"/>
    <w:rsid w:val="00472063"/>
    <w:rsid w:val="00472F10"/>
    <w:rsid w:val="00480DDF"/>
    <w:rsid w:val="00487814"/>
    <w:rsid w:val="00491FB0"/>
    <w:rsid w:val="0049203D"/>
    <w:rsid w:val="0049316B"/>
    <w:rsid w:val="00493318"/>
    <w:rsid w:val="00493E83"/>
    <w:rsid w:val="00494BFB"/>
    <w:rsid w:val="0049681B"/>
    <w:rsid w:val="004A5FE7"/>
    <w:rsid w:val="004B3442"/>
    <w:rsid w:val="004B3608"/>
    <w:rsid w:val="004B3B33"/>
    <w:rsid w:val="004B3FAE"/>
    <w:rsid w:val="004B403B"/>
    <w:rsid w:val="004B5D6B"/>
    <w:rsid w:val="004B66A8"/>
    <w:rsid w:val="004C0330"/>
    <w:rsid w:val="004D2135"/>
    <w:rsid w:val="004D3889"/>
    <w:rsid w:val="004D41AB"/>
    <w:rsid w:val="004D4CFE"/>
    <w:rsid w:val="004D5B65"/>
    <w:rsid w:val="004D7264"/>
    <w:rsid w:val="004E007D"/>
    <w:rsid w:val="004E21AC"/>
    <w:rsid w:val="004E3536"/>
    <w:rsid w:val="004E6204"/>
    <w:rsid w:val="004F1652"/>
    <w:rsid w:val="004F3057"/>
    <w:rsid w:val="004F44AE"/>
    <w:rsid w:val="004F643B"/>
    <w:rsid w:val="00502ABB"/>
    <w:rsid w:val="00503E1F"/>
    <w:rsid w:val="00506103"/>
    <w:rsid w:val="005061D3"/>
    <w:rsid w:val="00510BB6"/>
    <w:rsid w:val="005129C3"/>
    <w:rsid w:val="005209FA"/>
    <w:rsid w:val="0052414F"/>
    <w:rsid w:val="00525AFD"/>
    <w:rsid w:val="00526EA8"/>
    <w:rsid w:val="005270C5"/>
    <w:rsid w:val="005275E8"/>
    <w:rsid w:val="00534282"/>
    <w:rsid w:val="00544D57"/>
    <w:rsid w:val="005457A7"/>
    <w:rsid w:val="00546C6A"/>
    <w:rsid w:val="005472E8"/>
    <w:rsid w:val="00550679"/>
    <w:rsid w:val="00552C6F"/>
    <w:rsid w:val="00562D1C"/>
    <w:rsid w:val="00565020"/>
    <w:rsid w:val="00571AC2"/>
    <w:rsid w:val="00573491"/>
    <w:rsid w:val="005742AE"/>
    <w:rsid w:val="005757DF"/>
    <w:rsid w:val="00575831"/>
    <w:rsid w:val="00575D4C"/>
    <w:rsid w:val="005779F5"/>
    <w:rsid w:val="00582492"/>
    <w:rsid w:val="00583F0D"/>
    <w:rsid w:val="00596886"/>
    <w:rsid w:val="005A5507"/>
    <w:rsid w:val="005B0D69"/>
    <w:rsid w:val="005C5615"/>
    <w:rsid w:val="005C7E29"/>
    <w:rsid w:val="005D2A89"/>
    <w:rsid w:val="005D2BB6"/>
    <w:rsid w:val="005E3932"/>
    <w:rsid w:val="005E7DDB"/>
    <w:rsid w:val="005F3204"/>
    <w:rsid w:val="005F6CFF"/>
    <w:rsid w:val="006012D5"/>
    <w:rsid w:val="006057FC"/>
    <w:rsid w:val="00606909"/>
    <w:rsid w:val="00611EA2"/>
    <w:rsid w:val="0062478C"/>
    <w:rsid w:val="00631494"/>
    <w:rsid w:val="00631C99"/>
    <w:rsid w:val="0063407A"/>
    <w:rsid w:val="00644852"/>
    <w:rsid w:val="00644FF9"/>
    <w:rsid w:val="00651B59"/>
    <w:rsid w:val="00652390"/>
    <w:rsid w:val="00653574"/>
    <w:rsid w:val="006578B1"/>
    <w:rsid w:val="00661F7A"/>
    <w:rsid w:val="006621F6"/>
    <w:rsid w:val="00662980"/>
    <w:rsid w:val="006665D2"/>
    <w:rsid w:val="006711B2"/>
    <w:rsid w:val="006826A4"/>
    <w:rsid w:val="006826B6"/>
    <w:rsid w:val="006837C0"/>
    <w:rsid w:val="00687393"/>
    <w:rsid w:val="00687EDA"/>
    <w:rsid w:val="006912A5"/>
    <w:rsid w:val="00691A85"/>
    <w:rsid w:val="00692B56"/>
    <w:rsid w:val="006947EB"/>
    <w:rsid w:val="00694833"/>
    <w:rsid w:val="006B03E5"/>
    <w:rsid w:val="006B7203"/>
    <w:rsid w:val="006C40C3"/>
    <w:rsid w:val="006C77C5"/>
    <w:rsid w:val="006D1176"/>
    <w:rsid w:val="006E7DC3"/>
    <w:rsid w:val="006F1509"/>
    <w:rsid w:val="006F395A"/>
    <w:rsid w:val="006F48C4"/>
    <w:rsid w:val="006F6B3B"/>
    <w:rsid w:val="006F76D9"/>
    <w:rsid w:val="00702238"/>
    <w:rsid w:val="00702426"/>
    <w:rsid w:val="007069AA"/>
    <w:rsid w:val="007070C4"/>
    <w:rsid w:val="007149D4"/>
    <w:rsid w:val="0071719B"/>
    <w:rsid w:val="00721B08"/>
    <w:rsid w:val="00724321"/>
    <w:rsid w:val="00727AFA"/>
    <w:rsid w:val="00737D7F"/>
    <w:rsid w:val="00740676"/>
    <w:rsid w:val="00740913"/>
    <w:rsid w:val="00740CE5"/>
    <w:rsid w:val="00743583"/>
    <w:rsid w:val="00743A09"/>
    <w:rsid w:val="00746D0F"/>
    <w:rsid w:val="00752F4D"/>
    <w:rsid w:val="00753ED2"/>
    <w:rsid w:val="0077114A"/>
    <w:rsid w:val="00771C81"/>
    <w:rsid w:val="007778FC"/>
    <w:rsid w:val="007808A9"/>
    <w:rsid w:val="00780BD3"/>
    <w:rsid w:val="007865C6"/>
    <w:rsid w:val="00792353"/>
    <w:rsid w:val="00794484"/>
    <w:rsid w:val="00797219"/>
    <w:rsid w:val="007A06FF"/>
    <w:rsid w:val="007A1245"/>
    <w:rsid w:val="007A1E67"/>
    <w:rsid w:val="007A3CD9"/>
    <w:rsid w:val="007A4E72"/>
    <w:rsid w:val="007B1BFE"/>
    <w:rsid w:val="007B1E5D"/>
    <w:rsid w:val="007B6F81"/>
    <w:rsid w:val="007C1967"/>
    <w:rsid w:val="007C4A74"/>
    <w:rsid w:val="007C693A"/>
    <w:rsid w:val="007C6BC2"/>
    <w:rsid w:val="007D027A"/>
    <w:rsid w:val="007D60FF"/>
    <w:rsid w:val="007D6CF4"/>
    <w:rsid w:val="007E0783"/>
    <w:rsid w:val="007E30F8"/>
    <w:rsid w:val="007E4707"/>
    <w:rsid w:val="007E6790"/>
    <w:rsid w:val="007E6EBE"/>
    <w:rsid w:val="007F039D"/>
    <w:rsid w:val="007F647F"/>
    <w:rsid w:val="007F7FAF"/>
    <w:rsid w:val="00800CD4"/>
    <w:rsid w:val="008052BE"/>
    <w:rsid w:val="008105E7"/>
    <w:rsid w:val="00817AFD"/>
    <w:rsid w:val="00820960"/>
    <w:rsid w:val="00821C75"/>
    <w:rsid w:val="00841078"/>
    <w:rsid w:val="00852DEE"/>
    <w:rsid w:val="008606CF"/>
    <w:rsid w:val="00867ED2"/>
    <w:rsid w:val="00872E8B"/>
    <w:rsid w:val="008732CD"/>
    <w:rsid w:val="00880F65"/>
    <w:rsid w:val="0088370F"/>
    <w:rsid w:val="0088374F"/>
    <w:rsid w:val="00884CF9"/>
    <w:rsid w:val="008914B7"/>
    <w:rsid w:val="0089331F"/>
    <w:rsid w:val="008957A0"/>
    <w:rsid w:val="0089639F"/>
    <w:rsid w:val="008A5C0F"/>
    <w:rsid w:val="008A5E32"/>
    <w:rsid w:val="008A6AB6"/>
    <w:rsid w:val="008A7600"/>
    <w:rsid w:val="008B44A5"/>
    <w:rsid w:val="008B4E63"/>
    <w:rsid w:val="008B63A3"/>
    <w:rsid w:val="008B756D"/>
    <w:rsid w:val="008E2007"/>
    <w:rsid w:val="008F36F0"/>
    <w:rsid w:val="008F4690"/>
    <w:rsid w:val="008F4B38"/>
    <w:rsid w:val="00901B77"/>
    <w:rsid w:val="00902C3A"/>
    <w:rsid w:val="0090321A"/>
    <w:rsid w:val="00904082"/>
    <w:rsid w:val="0090600C"/>
    <w:rsid w:val="0090734C"/>
    <w:rsid w:val="0091290A"/>
    <w:rsid w:val="00913C26"/>
    <w:rsid w:val="00917655"/>
    <w:rsid w:val="00920D86"/>
    <w:rsid w:val="00924FA0"/>
    <w:rsid w:val="009308CF"/>
    <w:rsid w:val="0093339C"/>
    <w:rsid w:val="00937BDE"/>
    <w:rsid w:val="00937C1C"/>
    <w:rsid w:val="00941C9B"/>
    <w:rsid w:val="009450BC"/>
    <w:rsid w:val="009463D9"/>
    <w:rsid w:val="00952F67"/>
    <w:rsid w:val="0095509E"/>
    <w:rsid w:val="009601E7"/>
    <w:rsid w:val="00967E6C"/>
    <w:rsid w:val="0097034B"/>
    <w:rsid w:val="00973B70"/>
    <w:rsid w:val="00976DA6"/>
    <w:rsid w:val="00977C06"/>
    <w:rsid w:val="00981340"/>
    <w:rsid w:val="0098184A"/>
    <w:rsid w:val="0098437C"/>
    <w:rsid w:val="00984707"/>
    <w:rsid w:val="00992CFC"/>
    <w:rsid w:val="00993D18"/>
    <w:rsid w:val="009942E2"/>
    <w:rsid w:val="00994702"/>
    <w:rsid w:val="00994983"/>
    <w:rsid w:val="009A0934"/>
    <w:rsid w:val="009A77C7"/>
    <w:rsid w:val="009B144F"/>
    <w:rsid w:val="009B1C76"/>
    <w:rsid w:val="009B2619"/>
    <w:rsid w:val="009B6547"/>
    <w:rsid w:val="009B68AE"/>
    <w:rsid w:val="009B69FE"/>
    <w:rsid w:val="009C36E8"/>
    <w:rsid w:val="009C49C2"/>
    <w:rsid w:val="009C72C6"/>
    <w:rsid w:val="009D1276"/>
    <w:rsid w:val="009D6DDA"/>
    <w:rsid w:val="009D6EA1"/>
    <w:rsid w:val="009E0CD4"/>
    <w:rsid w:val="009E1627"/>
    <w:rsid w:val="009E2546"/>
    <w:rsid w:val="009E2F95"/>
    <w:rsid w:val="009E64D3"/>
    <w:rsid w:val="009E658D"/>
    <w:rsid w:val="009E6ED1"/>
    <w:rsid w:val="009E7188"/>
    <w:rsid w:val="009F1458"/>
    <w:rsid w:val="009F3046"/>
    <w:rsid w:val="00A00190"/>
    <w:rsid w:val="00A02BB5"/>
    <w:rsid w:val="00A1208C"/>
    <w:rsid w:val="00A16E3A"/>
    <w:rsid w:val="00A17E96"/>
    <w:rsid w:val="00A22E53"/>
    <w:rsid w:val="00A25B13"/>
    <w:rsid w:val="00A26E96"/>
    <w:rsid w:val="00A2770E"/>
    <w:rsid w:val="00A315FF"/>
    <w:rsid w:val="00A33987"/>
    <w:rsid w:val="00A36BF0"/>
    <w:rsid w:val="00A36C02"/>
    <w:rsid w:val="00A40FF7"/>
    <w:rsid w:val="00A46BBB"/>
    <w:rsid w:val="00A51E78"/>
    <w:rsid w:val="00A64E5C"/>
    <w:rsid w:val="00A65C93"/>
    <w:rsid w:val="00A672E1"/>
    <w:rsid w:val="00A67D20"/>
    <w:rsid w:val="00A67D2A"/>
    <w:rsid w:val="00A708B6"/>
    <w:rsid w:val="00A70B0D"/>
    <w:rsid w:val="00A73603"/>
    <w:rsid w:val="00A73AAF"/>
    <w:rsid w:val="00A73ADC"/>
    <w:rsid w:val="00A80225"/>
    <w:rsid w:val="00A83108"/>
    <w:rsid w:val="00A83F93"/>
    <w:rsid w:val="00A86403"/>
    <w:rsid w:val="00A95882"/>
    <w:rsid w:val="00AA7F4E"/>
    <w:rsid w:val="00AC003F"/>
    <w:rsid w:val="00AC615B"/>
    <w:rsid w:val="00AC6FE9"/>
    <w:rsid w:val="00AD07CF"/>
    <w:rsid w:val="00AD601F"/>
    <w:rsid w:val="00AE0640"/>
    <w:rsid w:val="00AE2AFE"/>
    <w:rsid w:val="00AE3711"/>
    <w:rsid w:val="00AF7B80"/>
    <w:rsid w:val="00B02994"/>
    <w:rsid w:val="00B031A7"/>
    <w:rsid w:val="00B03772"/>
    <w:rsid w:val="00B0489D"/>
    <w:rsid w:val="00B0523E"/>
    <w:rsid w:val="00B06B4C"/>
    <w:rsid w:val="00B125E2"/>
    <w:rsid w:val="00B12CE9"/>
    <w:rsid w:val="00B15750"/>
    <w:rsid w:val="00B21370"/>
    <w:rsid w:val="00B2320C"/>
    <w:rsid w:val="00B24BD5"/>
    <w:rsid w:val="00B32336"/>
    <w:rsid w:val="00B324C0"/>
    <w:rsid w:val="00B33EA2"/>
    <w:rsid w:val="00B35957"/>
    <w:rsid w:val="00B37694"/>
    <w:rsid w:val="00B45259"/>
    <w:rsid w:val="00B45F0F"/>
    <w:rsid w:val="00B50CB3"/>
    <w:rsid w:val="00B5172A"/>
    <w:rsid w:val="00B52E5B"/>
    <w:rsid w:val="00B5555E"/>
    <w:rsid w:val="00B60A84"/>
    <w:rsid w:val="00B61323"/>
    <w:rsid w:val="00B6459E"/>
    <w:rsid w:val="00B65BB0"/>
    <w:rsid w:val="00B65C77"/>
    <w:rsid w:val="00B66151"/>
    <w:rsid w:val="00B66C76"/>
    <w:rsid w:val="00B73421"/>
    <w:rsid w:val="00B743F1"/>
    <w:rsid w:val="00B77DA4"/>
    <w:rsid w:val="00B850EC"/>
    <w:rsid w:val="00B855B7"/>
    <w:rsid w:val="00BA2738"/>
    <w:rsid w:val="00BA3070"/>
    <w:rsid w:val="00BB33BF"/>
    <w:rsid w:val="00BB63A0"/>
    <w:rsid w:val="00BC2034"/>
    <w:rsid w:val="00BC223A"/>
    <w:rsid w:val="00BC258B"/>
    <w:rsid w:val="00BC43AC"/>
    <w:rsid w:val="00BC586F"/>
    <w:rsid w:val="00BC619B"/>
    <w:rsid w:val="00BC76DB"/>
    <w:rsid w:val="00BD7CA9"/>
    <w:rsid w:val="00BE2BDE"/>
    <w:rsid w:val="00BE3DED"/>
    <w:rsid w:val="00BE54F9"/>
    <w:rsid w:val="00BE57C5"/>
    <w:rsid w:val="00BE7B05"/>
    <w:rsid w:val="00BF2414"/>
    <w:rsid w:val="00BF2ED2"/>
    <w:rsid w:val="00C005A3"/>
    <w:rsid w:val="00C0144C"/>
    <w:rsid w:val="00C05BE9"/>
    <w:rsid w:val="00C10E2A"/>
    <w:rsid w:val="00C11F8C"/>
    <w:rsid w:val="00C1261D"/>
    <w:rsid w:val="00C141AB"/>
    <w:rsid w:val="00C16730"/>
    <w:rsid w:val="00C16BB7"/>
    <w:rsid w:val="00C20191"/>
    <w:rsid w:val="00C42673"/>
    <w:rsid w:val="00C45AA7"/>
    <w:rsid w:val="00C507E2"/>
    <w:rsid w:val="00C507EF"/>
    <w:rsid w:val="00C52C99"/>
    <w:rsid w:val="00C54502"/>
    <w:rsid w:val="00C54757"/>
    <w:rsid w:val="00C57673"/>
    <w:rsid w:val="00C57E36"/>
    <w:rsid w:val="00C6081B"/>
    <w:rsid w:val="00C70AA0"/>
    <w:rsid w:val="00C80187"/>
    <w:rsid w:val="00C84D5C"/>
    <w:rsid w:val="00C91CC7"/>
    <w:rsid w:val="00C93CAE"/>
    <w:rsid w:val="00C97195"/>
    <w:rsid w:val="00CA49DD"/>
    <w:rsid w:val="00CC02A7"/>
    <w:rsid w:val="00CC2B6E"/>
    <w:rsid w:val="00CD2380"/>
    <w:rsid w:val="00CD3B19"/>
    <w:rsid w:val="00CD3CC4"/>
    <w:rsid w:val="00CD60C2"/>
    <w:rsid w:val="00CD674C"/>
    <w:rsid w:val="00CE56E9"/>
    <w:rsid w:val="00CE7772"/>
    <w:rsid w:val="00CF12FC"/>
    <w:rsid w:val="00CF1D8A"/>
    <w:rsid w:val="00CF6D96"/>
    <w:rsid w:val="00D05325"/>
    <w:rsid w:val="00D06D11"/>
    <w:rsid w:val="00D12432"/>
    <w:rsid w:val="00D16F54"/>
    <w:rsid w:val="00D23632"/>
    <w:rsid w:val="00D23A44"/>
    <w:rsid w:val="00D32F84"/>
    <w:rsid w:val="00D33C2D"/>
    <w:rsid w:val="00D34B60"/>
    <w:rsid w:val="00D3656A"/>
    <w:rsid w:val="00D36D64"/>
    <w:rsid w:val="00D52441"/>
    <w:rsid w:val="00D52CF4"/>
    <w:rsid w:val="00D65E68"/>
    <w:rsid w:val="00D83050"/>
    <w:rsid w:val="00D83405"/>
    <w:rsid w:val="00D85C9D"/>
    <w:rsid w:val="00D90616"/>
    <w:rsid w:val="00D937B0"/>
    <w:rsid w:val="00D9574D"/>
    <w:rsid w:val="00D96C91"/>
    <w:rsid w:val="00DA15EC"/>
    <w:rsid w:val="00DA2B40"/>
    <w:rsid w:val="00DA6290"/>
    <w:rsid w:val="00DB03FF"/>
    <w:rsid w:val="00DB05C2"/>
    <w:rsid w:val="00DB1DA1"/>
    <w:rsid w:val="00DC5058"/>
    <w:rsid w:val="00DC69DE"/>
    <w:rsid w:val="00DD04A5"/>
    <w:rsid w:val="00DD3997"/>
    <w:rsid w:val="00DD438A"/>
    <w:rsid w:val="00DD6833"/>
    <w:rsid w:val="00DE1E91"/>
    <w:rsid w:val="00DF06A7"/>
    <w:rsid w:val="00DF3FBA"/>
    <w:rsid w:val="00DF7F3D"/>
    <w:rsid w:val="00E002FE"/>
    <w:rsid w:val="00E02E0E"/>
    <w:rsid w:val="00E05B00"/>
    <w:rsid w:val="00E1017B"/>
    <w:rsid w:val="00E1654D"/>
    <w:rsid w:val="00E25BE8"/>
    <w:rsid w:val="00E26855"/>
    <w:rsid w:val="00E27D77"/>
    <w:rsid w:val="00E27F38"/>
    <w:rsid w:val="00E3473B"/>
    <w:rsid w:val="00E34970"/>
    <w:rsid w:val="00E34B50"/>
    <w:rsid w:val="00E36998"/>
    <w:rsid w:val="00E41454"/>
    <w:rsid w:val="00E420C9"/>
    <w:rsid w:val="00E443C1"/>
    <w:rsid w:val="00E46AD4"/>
    <w:rsid w:val="00E50AC2"/>
    <w:rsid w:val="00E54FCA"/>
    <w:rsid w:val="00E557EC"/>
    <w:rsid w:val="00E55FB9"/>
    <w:rsid w:val="00E62980"/>
    <w:rsid w:val="00E629BB"/>
    <w:rsid w:val="00E651E4"/>
    <w:rsid w:val="00E76B04"/>
    <w:rsid w:val="00E80AEF"/>
    <w:rsid w:val="00E80FC5"/>
    <w:rsid w:val="00E85E12"/>
    <w:rsid w:val="00E90005"/>
    <w:rsid w:val="00E940B4"/>
    <w:rsid w:val="00EA03F3"/>
    <w:rsid w:val="00EA0BF0"/>
    <w:rsid w:val="00EA50E7"/>
    <w:rsid w:val="00EA646D"/>
    <w:rsid w:val="00EB203F"/>
    <w:rsid w:val="00EB26D6"/>
    <w:rsid w:val="00EB282C"/>
    <w:rsid w:val="00EB3A01"/>
    <w:rsid w:val="00EB6F62"/>
    <w:rsid w:val="00EC388B"/>
    <w:rsid w:val="00ED3E17"/>
    <w:rsid w:val="00ED466F"/>
    <w:rsid w:val="00EE1509"/>
    <w:rsid w:val="00EE3F31"/>
    <w:rsid w:val="00EE5D8C"/>
    <w:rsid w:val="00EE75E3"/>
    <w:rsid w:val="00EF00DA"/>
    <w:rsid w:val="00EF05C0"/>
    <w:rsid w:val="00EF37FA"/>
    <w:rsid w:val="00EF47B2"/>
    <w:rsid w:val="00EF4C12"/>
    <w:rsid w:val="00F0670D"/>
    <w:rsid w:val="00F07998"/>
    <w:rsid w:val="00F11B6C"/>
    <w:rsid w:val="00F12C5C"/>
    <w:rsid w:val="00F169EF"/>
    <w:rsid w:val="00F24880"/>
    <w:rsid w:val="00F25935"/>
    <w:rsid w:val="00F26876"/>
    <w:rsid w:val="00F314F9"/>
    <w:rsid w:val="00F3358C"/>
    <w:rsid w:val="00F33778"/>
    <w:rsid w:val="00F37755"/>
    <w:rsid w:val="00F509FE"/>
    <w:rsid w:val="00F52640"/>
    <w:rsid w:val="00F61F28"/>
    <w:rsid w:val="00F6237B"/>
    <w:rsid w:val="00F63A45"/>
    <w:rsid w:val="00F706F9"/>
    <w:rsid w:val="00F7725D"/>
    <w:rsid w:val="00F77DA9"/>
    <w:rsid w:val="00F84B0F"/>
    <w:rsid w:val="00F870DE"/>
    <w:rsid w:val="00F87E3D"/>
    <w:rsid w:val="00F91C9A"/>
    <w:rsid w:val="00F94F2E"/>
    <w:rsid w:val="00F9689C"/>
    <w:rsid w:val="00F971B3"/>
    <w:rsid w:val="00FA1EC9"/>
    <w:rsid w:val="00FA2040"/>
    <w:rsid w:val="00FA3269"/>
    <w:rsid w:val="00FA5246"/>
    <w:rsid w:val="00FB669F"/>
    <w:rsid w:val="00FC13D5"/>
    <w:rsid w:val="00FC226F"/>
    <w:rsid w:val="00FC6609"/>
    <w:rsid w:val="00FD271A"/>
    <w:rsid w:val="00FD2F22"/>
    <w:rsid w:val="00FE120A"/>
    <w:rsid w:val="00FE1C6D"/>
    <w:rsid w:val="00FE456A"/>
    <w:rsid w:val="00FE4B80"/>
    <w:rsid w:val="00FF1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LappGroup" TargetMode="External"/><Relationship Id="rId18" Type="http://schemas.openxmlformats.org/officeDocument/2006/relationships/image" Target="media/image5.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xing.com/pages/u-i-lappgmbh"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twitter.com/lapp_de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8.jpeg"/><Relationship Id="rId5" Type="http://schemas.openxmlformats.org/officeDocument/2006/relationships/numbering" Target="numbering.xml"/><Relationship Id="rId15" Type="http://schemas.openxmlformats.org/officeDocument/2006/relationships/hyperlink" Target="https://www.instagram.com/lapp.deu" TargetMode="External"/><Relationship Id="rId23" Type="http://schemas.openxmlformats.org/officeDocument/2006/relationships/hyperlink" Target="https://de.linkedin.com/company/lapp-group"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youtube.com/c/LAPPDEU/video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image" Target="media/image7.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83fa7c-2b43-4965-8829-12c7c9dd88c6">
      <Terms xmlns="http://schemas.microsoft.com/office/infopath/2007/PartnerControls"/>
    </lcf76f155ced4ddcb4097134ff3c332f>
    <TaxCatchAll xmlns="588b94c2-f929-4300-b031-3b40b7689f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2.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ab83fa7c-2b43-4965-8829-12c7c9dd88c6"/>
    <ds:schemaRef ds:uri="588b94c2-f929-4300-b031-3b40b7689f04"/>
  </ds:schemaRefs>
</ds:datastoreItem>
</file>

<file path=customXml/itemProps3.xml><?xml version="1.0" encoding="utf-8"?>
<ds:datastoreItem xmlns:ds="http://schemas.openxmlformats.org/officeDocument/2006/customXml" ds:itemID="{8BA52B63-A711-442E-97C9-784B93CE4E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3fa7c-2b43-4965-8829-12c7c9dd88c6"/>
    <ds:schemaRef ds:uri="588b94c2-f929-4300-b031-3b40b7689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B7FB57-4ACC-4865-8AC0-ECD88854C995}">
  <ds:schemaRefs>
    <ds:schemaRef ds:uri="http://schemas.microsoft.com/sharepoint/v3/contenttype/forms"/>
  </ds:schemaRefs>
</ds:datastoreItem>
</file>

<file path=docMetadata/LabelInfo.xml><?xml version="1.0" encoding="utf-8"?>
<clbl:labelList xmlns:clbl="http://schemas.microsoft.com/office/2020/mipLabelMetadata">
  <clbl:label id="{a60d6db3-c0ee-4d3f-8800-bc250a4182d6}" enabled="0" method="" siteId="{a60d6db3-c0ee-4d3f-8800-bc250a4182d6}"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778</Words>
  <Characters>4907</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keywords>, docId:974E3640DFBAD30D04C2914A1DC095EC</cp:keywords>
  <cp:lastModifiedBy>Friederike Schmidt</cp:lastModifiedBy>
  <cp:revision>9</cp:revision>
  <dcterms:created xsi:type="dcterms:W3CDTF">2024-08-28T13:41:00Z</dcterms:created>
  <dcterms:modified xsi:type="dcterms:W3CDTF">2024-08-29T13:18:00Z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0x010100A22F1F6AF0401148A701A3C193CC6070</vt:lpwstr>
  </property>
  <property fmtid="{D5CDD505-2E9C-101B-9397-08002B2CF9AE}" pid="4" name="MediaServiceImageTags">
    <vt:lpwstr/>
  </property>
</Properties>
</file>