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8C5E" w14:textId="49EEF1AA" w:rsidR="003345A9" w:rsidRPr="003345A9" w:rsidRDefault="00DB7C5B"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 xml:space="preserve">Highlights auf dem </w:t>
      </w:r>
      <w:proofErr w:type="gramStart"/>
      <w:r>
        <w:rPr>
          <w:rFonts w:ascii="CorpoS" w:eastAsia="Times New Roman" w:hAnsi="CorpoS" w:cs="Times New Roman"/>
          <w:b/>
          <w:bCs/>
          <w:sz w:val="28"/>
          <w:szCs w:val="28"/>
          <w:lang w:val="de-DE" w:eastAsia="en-GB"/>
        </w:rPr>
        <w:t>LAPP Messestand</w:t>
      </w:r>
      <w:proofErr w:type="gramEnd"/>
    </w:p>
    <w:p w14:paraId="1DDBB826" w14:textId="5348D830" w:rsidR="003345A9" w:rsidRDefault="00C27C72"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Nachhaltige Lösungen und neue Produkte</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56AC27D1" w14:textId="0A4007A3" w:rsidR="00D9574D"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A82B98">
        <w:rPr>
          <w:rFonts w:ascii="CorpoS" w:eastAsia="Times New Roman" w:hAnsi="CorpoS" w:cs="Times New Roman"/>
          <w:b/>
          <w:bCs/>
          <w:i/>
          <w:iCs/>
          <w:lang w:val="de-DE" w:eastAsia="en-GB"/>
        </w:rPr>
        <w:t>06</w:t>
      </w:r>
      <w:r w:rsidR="00480DDF" w:rsidRPr="00565020">
        <w:rPr>
          <w:rFonts w:ascii="CorpoS" w:eastAsia="Times New Roman" w:hAnsi="CorpoS" w:cs="Times New Roman"/>
          <w:b/>
          <w:bCs/>
          <w:i/>
          <w:iCs/>
          <w:lang w:val="de-DE" w:eastAsia="en-GB"/>
        </w:rPr>
        <w:t xml:space="preserve">. </w:t>
      </w:r>
      <w:r w:rsidR="00A82B98">
        <w:rPr>
          <w:rFonts w:ascii="CorpoS" w:eastAsia="Times New Roman" w:hAnsi="CorpoS" w:cs="Times New Roman"/>
          <w:b/>
          <w:bCs/>
          <w:i/>
          <w:iCs/>
          <w:lang w:val="de-DE" w:eastAsia="en-GB"/>
        </w:rPr>
        <w:t>November 2024</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 xml:space="preserve">– </w:t>
      </w:r>
      <w:r w:rsidR="00AE5D27">
        <w:rPr>
          <w:rFonts w:ascii="CorpoS" w:eastAsia="Times New Roman" w:hAnsi="CorpoS" w:cs="Times New Roman"/>
          <w:b/>
          <w:bCs/>
          <w:lang w:val="de-DE" w:eastAsia="en-GB"/>
        </w:rPr>
        <w:t xml:space="preserve">Mit der </w:t>
      </w:r>
      <w:r w:rsidR="009D4422">
        <w:rPr>
          <w:rFonts w:ascii="CorpoS" w:eastAsia="Times New Roman" w:hAnsi="CorpoS" w:cs="Times New Roman"/>
          <w:b/>
          <w:bCs/>
          <w:lang w:val="de-DE" w:eastAsia="en-GB"/>
        </w:rPr>
        <w:t>SPS 2024 steht der alljährliche Höhepunkt für die Automatisierungsbranche vor der Tür</w:t>
      </w:r>
      <w:r w:rsidR="00752D8C">
        <w:rPr>
          <w:rFonts w:ascii="CorpoS" w:eastAsia="Times New Roman" w:hAnsi="CorpoS" w:cs="Times New Roman"/>
          <w:b/>
          <w:bCs/>
          <w:lang w:val="de-DE" w:eastAsia="en-GB"/>
        </w:rPr>
        <w:t xml:space="preserve"> – und mit dabei ist LAPP. Der führende Anbieter von integrierten </w:t>
      </w:r>
      <w:r w:rsidR="004659AD">
        <w:rPr>
          <w:rFonts w:ascii="CorpoS" w:eastAsia="Times New Roman" w:hAnsi="CorpoS" w:cs="Times New Roman"/>
          <w:b/>
          <w:bCs/>
          <w:lang w:val="de-DE" w:eastAsia="en-GB"/>
        </w:rPr>
        <w:t xml:space="preserve">Lösungen und Markenprodukten im Bereich der Kabel- und Verbindungstechnologie </w:t>
      </w:r>
      <w:r w:rsidR="00C43FC8">
        <w:rPr>
          <w:rFonts w:ascii="CorpoS" w:eastAsia="Times New Roman" w:hAnsi="CorpoS" w:cs="Times New Roman"/>
          <w:b/>
          <w:bCs/>
          <w:lang w:val="de-DE" w:eastAsia="en-GB"/>
        </w:rPr>
        <w:t>bringt in diesem Jahr einige Highlight-Produkte und Lösungen</w:t>
      </w:r>
      <w:r w:rsidR="004A3BDB">
        <w:rPr>
          <w:rFonts w:ascii="CorpoS" w:eastAsia="Times New Roman" w:hAnsi="CorpoS" w:cs="Times New Roman"/>
          <w:b/>
          <w:bCs/>
          <w:lang w:val="de-DE" w:eastAsia="en-GB"/>
        </w:rPr>
        <w:t xml:space="preserve"> für die smarte und digitale Automation</w:t>
      </w:r>
      <w:r w:rsidR="00C43FC8">
        <w:rPr>
          <w:rFonts w:ascii="CorpoS" w:eastAsia="Times New Roman" w:hAnsi="CorpoS" w:cs="Times New Roman"/>
          <w:b/>
          <w:bCs/>
          <w:lang w:val="de-DE" w:eastAsia="en-GB"/>
        </w:rPr>
        <w:t xml:space="preserve"> </w:t>
      </w:r>
      <w:r w:rsidR="00560FF5">
        <w:rPr>
          <w:rFonts w:ascii="CorpoS" w:eastAsia="Times New Roman" w:hAnsi="CorpoS" w:cs="Times New Roman"/>
          <w:b/>
          <w:bCs/>
          <w:lang w:val="de-DE" w:eastAsia="en-GB"/>
        </w:rPr>
        <w:t xml:space="preserve">mit </w:t>
      </w:r>
      <w:r w:rsidR="004A3BDB">
        <w:rPr>
          <w:rFonts w:ascii="CorpoS" w:eastAsia="Times New Roman" w:hAnsi="CorpoS" w:cs="Times New Roman"/>
          <w:b/>
          <w:bCs/>
          <w:lang w:val="de-DE" w:eastAsia="en-GB"/>
        </w:rPr>
        <w:t xml:space="preserve">auf </w:t>
      </w:r>
      <w:r w:rsidR="00AE07B4">
        <w:rPr>
          <w:rFonts w:ascii="CorpoS" w:eastAsia="Times New Roman" w:hAnsi="CorpoS" w:cs="Times New Roman"/>
          <w:b/>
          <w:bCs/>
          <w:lang w:val="de-DE" w:eastAsia="en-GB"/>
        </w:rPr>
        <w:t>den Messestand in Halle 2, Stand 310.</w:t>
      </w:r>
    </w:p>
    <w:p w14:paraId="3442145A" w14:textId="77777777" w:rsidR="00F92992" w:rsidRPr="000D541F" w:rsidRDefault="00F92992" w:rsidP="00037753">
      <w:pPr>
        <w:spacing w:line="312" w:lineRule="auto"/>
        <w:jc w:val="both"/>
        <w:rPr>
          <w:rFonts w:ascii="CorpoS" w:eastAsia="Times New Roman" w:hAnsi="CorpoS" w:cs="Times New Roman"/>
          <w:b/>
          <w:bCs/>
          <w:lang w:val="de-DE" w:eastAsia="en-GB"/>
        </w:rPr>
      </w:pPr>
    </w:p>
    <w:p w14:paraId="1D6061A2" w14:textId="52C162BC" w:rsidR="00D42E35" w:rsidRDefault="00F204FE" w:rsidP="003345A9">
      <w:pPr>
        <w:spacing w:line="312" w:lineRule="auto"/>
        <w:rPr>
          <w:rFonts w:ascii="CorpoS" w:eastAsia="Times New Roman" w:hAnsi="CorpoS" w:cs="Times New Roman"/>
          <w:lang w:val="de-DE" w:eastAsia="en-GB"/>
        </w:rPr>
      </w:pPr>
      <w:r w:rsidRPr="002877BC">
        <w:rPr>
          <w:rFonts w:ascii="CorpoS" w:eastAsia="Times New Roman" w:hAnsi="CorpoS" w:cs="Times New Roman"/>
          <w:lang w:val="de-DE" w:eastAsia="en-GB"/>
        </w:rPr>
        <w:t>Kabel und Verbindungslösungen braucht es überall</w:t>
      </w:r>
      <w:r w:rsidR="002877BC" w:rsidRPr="002877BC">
        <w:rPr>
          <w:rFonts w:ascii="CorpoS" w:eastAsia="Times New Roman" w:hAnsi="CorpoS" w:cs="Times New Roman"/>
          <w:lang w:val="de-DE" w:eastAsia="en-GB"/>
        </w:rPr>
        <w:t xml:space="preserve">. </w:t>
      </w:r>
      <w:r w:rsidR="002877BC">
        <w:rPr>
          <w:rFonts w:ascii="CorpoS" w:eastAsia="Times New Roman" w:hAnsi="CorpoS" w:cs="Times New Roman"/>
          <w:lang w:val="de-DE" w:eastAsia="en-GB"/>
        </w:rPr>
        <w:t xml:space="preserve">Sie sind die wortwörtlichen Lebensadern der Industrie, im Maschinenbau und </w:t>
      </w:r>
      <w:r w:rsidR="00D42E35">
        <w:rPr>
          <w:rFonts w:ascii="CorpoS" w:eastAsia="Times New Roman" w:hAnsi="CorpoS" w:cs="Times New Roman"/>
          <w:lang w:val="de-DE" w:eastAsia="en-GB"/>
        </w:rPr>
        <w:t xml:space="preserve">für die Steuerungs- und Automatisierungstechnik. </w:t>
      </w:r>
      <w:r w:rsidR="00774129">
        <w:rPr>
          <w:rFonts w:ascii="CorpoS" w:eastAsia="Times New Roman" w:hAnsi="CorpoS" w:cs="Times New Roman"/>
          <w:lang w:val="de-DE" w:eastAsia="en-GB"/>
        </w:rPr>
        <w:t xml:space="preserve">Auf dem LAPP Messestand können </w:t>
      </w:r>
      <w:proofErr w:type="spellStart"/>
      <w:proofErr w:type="gramStart"/>
      <w:r w:rsidR="00774129">
        <w:rPr>
          <w:rFonts w:ascii="CorpoS" w:eastAsia="Times New Roman" w:hAnsi="CorpoS" w:cs="Times New Roman"/>
          <w:lang w:val="de-DE" w:eastAsia="en-GB"/>
        </w:rPr>
        <w:t>Anwender:innen</w:t>
      </w:r>
      <w:proofErr w:type="spellEnd"/>
      <w:proofErr w:type="gramEnd"/>
      <w:r w:rsidR="00774129">
        <w:rPr>
          <w:rFonts w:ascii="CorpoS" w:eastAsia="Times New Roman" w:hAnsi="CorpoS" w:cs="Times New Roman"/>
          <w:lang w:val="de-DE" w:eastAsia="en-GB"/>
        </w:rPr>
        <w:t xml:space="preserve"> das besonders gut am neuen</w:t>
      </w:r>
      <w:r w:rsidR="00406A6B">
        <w:rPr>
          <w:rFonts w:ascii="CorpoS" w:eastAsia="Times New Roman" w:hAnsi="CorpoS" w:cs="Times New Roman"/>
          <w:lang w:val="de-DE" w:eastAsia="en-GB"/>
        </w:rPr>
        <w:t xml:space="preserve">, interaktiven </w:t>
      </w:r>
      <w:r w:rsidR="00774129">
        <w:rPr>
          <w:rFonts w:ascii="CorpoS" w:eastAsia="Times New Roman" w:hAnsi="CorpoS" w:cs="Times New Roman"/>
          <w:lang w:val="de-DE" w:eastAsia="en-GB"/>
        </w:rPr>
        <w:t>Applikationsmodell</w:t>
      </w:r>
      <w:r w:rsidR="00CB741E">
        <w:rPr>
          <w:rFonts w:ascii="CorpoS" w:eastAsia="Times New Roman" w:hAnsi="CorpoS" w:cs="Times New Roman"/>
          <w:lang w:val="de-DE" w:eastAsia="en-GB"/>
        </w:rPr>
        <w:t xml:space="preserve"> nachvollziehen, dass </w:t>
      </w:r>
      <w:r w:rsidR="004836A5">
        <w:rPr>
          <w:rFonts w:ascii="CorpoS" w:eastAsia="Times New Roman" w:hAnsi="CorpoS" w:cs="Times New Roman"/>
          <w:lang w:val="de-DE" w:eastAsia="en-GB"/>
        </w:rPr>
        <w:t>die</w:t>
      </w:r>
      <w:r w:rsidR="00B56B77">
        <w:rPr>
          <w:rFonts w:ascii="CorpoS" w:eastAsia="Times New Roman" w:hAnsi="CorpoS" w:cs="Times New Roman"/>
          <w:lang w:val="de-DE" w:eastAsia="en-GB"/>
        </w:rPr>
        <w:t xml:space="preserve"> Applikationen und Einsatzbereiche der LAPP Verbindungslösungen</w:t>
      </w:r>
      <w:r w:rsidR="003C7429">
        <w:rPr>
          <w:rFonts w:ascii="CorpoS" w:eastAsia="Times New Roman" w:hAnsi="CorpoS" w:cs="Times New Roman"/>
          <w:lang w:val="de-DE" w:eastAsia="en-GB"/>
        </w:rPr>
        <w:t xml:space="preserve"> in den Bereichen </w:t>
      </w:r>
      <w:r w:rsidR="001646D2">
        <w:rPr>
          <w:rFonts w:ascii="CorpoS" w:eastAsia="Times New Roman" w:hAnsi="CorpoS" w:cs="Times New Roman"/>
          <w:lang w:val="de-DE" w:eastAsia="en-GB"/>
        </w:rPr>
        <w:t>e</w:t>
      </w:r>
      <w:r w:rsidR="003C7429">
        <w:rPr>
          <w:rFonts w:ascii="CorpoS" w:eastAsia="Times New Roman" w:hAnsi="CorpoS" w:cs="Times New Roman"/>
          <w:lang w:val="de-DE" w:eastAsia="en-GB"/>
        </w:rPr>
        <w:t>rneuerbare Energien</w:t>
      </w:r>
      <w:r w:rsidR="00AE5001">
        <w:rPr>
          <w:rFonts w:ascii="CorpoS" w:eastAsia="Times New Roman" w:hAnsi="CorpoS" w:cs="Times New Roman"/>
          <w:lang w:val="de-DE" w:eastAsia="en-GB"/>
        </w:rPr>
        <w:t xml:space="preserve">, </w:t>
      </w:r>
      <w:r w:rsidR="003C7429">
        <w:rPr>
          <w:rFonts w:ascii="CorpoS" w:eastAsia="Times New Roman" w:hAnsi="CorpoS" w:cs="Times New Roman"/>
          <w:lang w:val="de-DE" w:eastAsia="en-GB"/>
        </w:rPr>
        <w:t>Gleichstrom</w:t>
      </w:r>
      <w:r w:rsidR="00B56B77">
        <w:rPr>
          <w:rFonts w:ascii="CorpoS" w:eastAsia="Times New Roman" w:hAnsi="CorpoS" w:cs="Times New Roman"/>
          <w:lang w:val="de-DE" w:eastAsia="en-GB"/>
        </w:rPr>
        <w:t xml:space="preserve"> </w:t>
      </w:r>
      <w:r w:rsidR="00AE5001">
        <w:rPr>
          <w:rFonts w:ascii="CorpoS" w:eastAsia="Times New Roman" w:hAnsi="CorpoS" w:cs="Times New Roman"/>
          <w:lang w:val="de-DE" w:eastAsia="en-GB"/>
        </w:rPr>
        <w:t xml:space="preserve">und Intralogistik </w:t>
      </w:r>
      <w:r w:rsidR="008531DA">
        <w:rPr>
          <w:rFonts w:ascii="CorpoS" w:eastAsia="Times New Roman" w:hAnsi="CorpoS" w:cs="Times New Roman"/>
          <w:lang w:val="de-DE" w:eastAsia="en-GB"/>
        </w:rPr>
        <w:t>veranschaulicht</w:t>
      </w:r>
      <w:r w:rsidR="00527B48">
        <w:rPr>
          <w:rFonts w:ascii="CorpoS" w:eastAsia="Times New Roman" w:hAnsi="CorpoS" w:cs="Times New Roman"/>
          <w:lang w:val="de-DE" w:eastAsia="en-GB"/>
        </w:rPr>
        <w:t xml:space="preserve"> und </w:t>
      </w:r>
      <w:r w:rsidR="00FC6628">
        <w:rPr>
          <w:rFonts w:ascii="CorpoS" w:eastAsia="Times New Roman" w:hAnsi="CorpoS" w:cs="Times New Roman"/>
          <w:lang w:val="de-DE" w:eastAsia="en-GB"/>
        </w:rPr>
        <w:t>i</w:t>
      </w:r>
      <w:r w:rsidR="00527B48">
        <w:rPr>
          <w:rFonts w:ascii="CorpoS" w:eastAsia="Times New Roman" w:hAnsi="CorpoS" w:cs="Times New Roman"/>
          <w:lang w:val="de-DE" w:eastAsia="en-GB"/>
        </w:rPr>
        <w:t>n die Themen eintauchen lässt.</w:t>
      </w:r>
      <w:r w:rsidR="00D915E0">
        <w:rPr>
          <w:rFonts w:ascii="CorpoS" w:eastAsia="Times New Roman" w:hAnsi="CorpoS" w:cs="Times New Roman"/>
          <w:lang w:val="de-DE" w:eastAsia="en-GB"/>
        </w:rPr>
        <w:t xml:space="preserve"> </w:t>
      </w:r>
      <w:r w:rsidR="001646D2">
        <w:rPr>
          <w:rFonts w:ascii="CorpoS" w:eastAsia="Times New Roman" w:hAnsi="CorpoS" w:cs="Times New Roman"/>
          <w:lang w:val="de-DE" w:eastAsia="en-GB"/>
        </w:rPr>
        <w:t xml:space="preserve">LAPP </w:t>
      </w:r>
      <w:proofErr w:type="gramStart"/>
      <w:r w:rsidR="001646D2">
        <w:rPr>
          <w:rFonts w:ascii="CorpoS" w:eastAsia="Times New Roman" w:hAnsi="CorpoS" w:cs="Times New Roman"/>
          <w:lang w:val="de-DE" w:eastAsia="en-GB"/>
        </w:rPr>
        <w:t>Expert:innen</w:t>
      </w:r>
      <w:proofErr w:type="gramEnd"/>
      <w:r w:rsidR="001646D2">
        <w:rPr>
          <w:rFonts w:ascii="CorpoS" w:eastAsia="Times New Roman" w:hAnsi="CorpoS" w:cs="Times New Roman"/>
          <w:lang w:val="de-DE" w:eastAsia="en-GB"/>
        </w:rPr>
        <w:t xml:space="preserve"> stehen den </w:t>
      </w:r>
      <w:proofErr w:type="spellStart"/>
      <w:r w:rsidR="001646D2">
        <w:rPr>
          <w:rFonts w:ascii="CorpoS" w:eastAsia="Times New Roman" w:hAnsi="CorpoS" w:cs="Times New Roman"/>
          <w:lang w:val="de-DE" w:eastAsia="en-GB"/>
        </w:rPr>
        <w:t>Besucher:innen</w:t>
      </w:r>
      <w:proofErr w:type="spellEnd"/>
      <w:r w:rsidR="001646D2">
        <w:rPr>
          <w:rFonts w:ascii="CorpoS" w:eastAsia="Times New Roman" w:hAnsi="CorpoS" w:cs="Times New Roman"/>
          <w:lang w:val="de-DE" w:eastAsia="en-GB"/>
        </w:rPr>
        <w:t xml:space="preserve"> jederzeit für einen fachlichen Austausch zur Seite.</w:t>
      </w:r>
    </w:p>
    <w:p w14:paraId="3023D5B5" w14:textId="77777777" w:rsidR="00D915E0" w:rsidRDefault="00D915E0" w:rsidP="003345A9">
      <w:pPr>
        <w:spacing w:line="312" w:lineRule="auto"/>
        <w:rPr>
          <w:rFonts w:ascii="CorpoS" w:eastAsia="Times New Roman" w:hAnsi="CorpoS" w:cs="Times New Roman"/>
          <w:lang w:val="de-DE" w:eastAsia="en-GB"/>
        </w:rPr>
      </w:pPr>
    </w:p>
    <w:p w14:paraId="61A12052" w14:textId="544F07C5" w:rsidR="00D05664" w:rsidRDefault="000A08F6" w:rsidP="003345A9">
      <w:pPr>
        <w:spacing w:line="312" w:lineRule="auto"/>
        <w:rPr>
          <w:rFonts w:ascii="CorpoS" w:eastAsia="Times New Roman" w:hAnsi="CorpoS" w:cs="Times New Roman"/>
          <w:lang w:val="de-DE" w:eastAsia="en-GB"/>
        </w:rPr>
      </w:pPr>
      <w:r w:rsidRPr="000A08F6">
        <w:rPr>
          <w:rFonts w:ascii="CorpoS" w:eastAsia="Times New Roman" w:hAnsi="CorpoS" w:cs="Times New Roman"/>
          <w:lang w:val="de-DE" w:eastAsia="en-GB"/>
        </w:rPr>
        <w:t>Ein weiteres Highlight auf d</w:t>
      </w:r>
      <w:r>
        <w:rPr>
          <w:rFonts w:ascii="CorpoS" w:eastAsia="Times New Roman" w:hAnsi="CorpoS" w:cs="Times New Roman"/>
          <w:lang w:val="de-DE" w:eastAsia="en-GB"/>
        </w:rPr>
        <w:t xml:space="preserve">em </w:t>
      </w:r>
      <w:proofErr w:type="gramStart"/>
      <w:r>
        <w:rPr>
          <w:rFonts w:ascii="CorpoS" w:eastAsia="Times New Roman" w:hAnsi="CorpoS" w:cs="Times New Roman"/>
          <w:lang w:val="de-DE" w:eastAsia="en-GB"/>
        </w:rPr>
        <w:t>LAPP Stand</w:t>
      </w:r>
      <w:proofErr w:type="gramEnd"/>
      <w:r>
        <w:rPr>
          <w:rFonts w:ascii="CorpoS" w:eastAsia="Times New Roman" w:hAnsi="CorpoS" w:cs="Times New Roman"/>
          <w:lang w:val="de-DE" w:eastAsia="en-GB"/>
        </w:rPr>
        <w:t xml:space="preserve"> findet sich in diesem Jahr im Bereich </w:t>
      </w:r>
      <w:proofErr w:type="spellStart"/>
      <w:r w:rsidR="00C2191C">
        <w:rPr>
          <w:rFonts w:ascii="CorpoS" w:eastAsia="Times New Roman" w:hAnsi="CorpoS" w:cs="Times New Roman"/>
          <w:lang w:val="de-DE" w:eastAsia="en-GB"/>
        </w:rPr>
        <w:t>Harnessing</w:t>
      </w:r>
      <w:proofErr w:type="spellEnd"/>
      <w:r w:rsidR="00C2191C">
        <w:rPr>
          <w:rFonts w:ascii="CorpoS" w:eastAsia="Times New Roman" w:hAnsi="CorpoS" w:cs="Times New Roman"/>
          <w:lang w:val="de-DE" w:eastAsia="en-GB"/>
        </w:rPr>
        <w:t xml:space="preserve"> Solutions, der Rundumsorglos-Lösung von LAPP für </w:t>
      </w:r>
      <w:r w:rsidR="00E43AAC">
        <w:rPr>
          <w:rFonts w:ascii="CorpoS" w:eastAsia="Times New Roman" w:hAnsi="CorpoS" w:cs="Times New Roman"/>
          <w:lang w:val="de-DE" w:eastAsia="en-GB"/>
        </w:rPr>
        <w:t xml:space="preserve">Kabel- und </w:t>
      </w:r>
      <w:proofErr w:type="spellStart"/>
      <w:r w:rsidR="00E43AAC">
        <w:rPr>
          <w:rFonts w:ascii="CorpoS" w:eastAsia="Times New Roman" w:hAnsi="CorpoS" w:cs="Times New Roman"/>
          <w:lang w:val="de-DE" w:eastAsia="en-GB"/>
        </w:rPr>
        <w:t>Servokonfektionen</w:t>
      </w:r>
      <w:proofErr w:type="spellEnd"/>
      <w:r w:rsidR="00E43AAC">
        <w:rPr>
          <w:rFonts w:ascii="CorpoS" w:eastAsia="Times New Roman" w:hAnsi="CorpoS" w:cs="Times New Roman"/>
          <w:lang w:val="de-DE" w:eastAsia="en-GB"/>
        </w:rPr>
        <w:t xml:space="preserve"> </w:t>
      </w:r>
      <w:r w:rsidR="00AF5E9C">
        <w:rPr>
          <w:rFonts w:ascii="CorpoS" w:eastAsia="Times New Roman" w:hAnsi="CorpoS" w:cs="Times New Roman"/>
          <w:lang w:val="de-DE" w:eastAsia="en-GB"/>
        </w:rPr>
        <w:t>sowie</w:t>
      </w:r>
      <w:r w:rsidR="00E43AAC">
        <w:rPr>
          <w:rFonts w:ascii="CorpoS" w:eastAsia="Times New Roman" w:hAnsi="CorpoS" w:cs="Times New Roman"/>
          <w:lang w:val="de-DE" w:eastAsia="en-GB"/>
        </w:rPr>
        <w:t xml:space="preserve"> Schleppketten aus einer Hand.</w:t>
      </w:r>
      <w:r w:rsidR="00507215">
        <w:rPr>
          <w:rFonts w:ascii="CorpoS" w:eastAsia="Times New Roman" w:hAnsi="CorpoS" w:cs="Times New Roman"/>
          <w:lang w:val="de-DE" w:eastAsia="en-GB"/>
        </w:rPr>
        <w:t xml:space="preserve"> </w:t>
      </w:r>
      <w:proofErr w:type="spellStart"/>
      <w:r w:rsidR="00223D25">
        <w:rPr>
          <w:rFonts w:ascii="CorpoS" w:eastAsia="Times New Roman" w:hAnsi="CorpoS" w:cs="Times New Roman"/>
          <w:lang w:val="de-DE" w:eastAsia="en-GB"/>
        </w:rPr>
        <w:t>Besucher:innen</w:t>
      </w:r>
      <w:proofErr w:type="spellEnd"/>
      <w:r w:rsidR="00507215">
        <w:rPr>
          <w:rFonts w:ascii="CorpoS" w:eastAsia="Times New Roman" w:hAnsi="CorpoS" w:cs="Times New Roman"/>
          <w:lang w:val="de-DE" w:eastAsia="en-GB"/>
        </w:rPr>
        <w:t xml:space="preserve"> können sich hier über das Zusammenspiel aller LAPP Komponen</w:t>
      </w:r>
      <w:r w:rsidR="00223D25">
        <w:rPr>
          <w:rFonts w:ascii="CorpoS" w:eastAsia="Times New Roman" w:hAnsi="CorpoS" w:cs="Times New Roman"/>
          <w:lang w:val="de-DE" w:eastAsia="en-GB"/>
        </w:rPr>
        <w:t xml:space="preserve">ten informieren und beraten lassen. </w:t>
      </w:r>
      <w:r w:rsidR="00D05664">
        <w:rPr>
          <w:rFonts w:ascii="CorpoS" w:eastAsia="Times New Roman" w:hAnsi="CorpoS" w:cs="Times New Roman"/>
          <w:lang w:val="de-DE" w:eastAsia="en-GB"/>
        </w:rPr>
        <w:t xml:space="preserve">Einblicke in die gesamte </w:t>
      </w:r>
      <w:r w:rsidR="002F1B4C">
        <w:rPr>
          <w:rFonts w:ascii="CorpoS" w:eastAsia="Times New Roman" w:hAnsi="CorpoS" w:cs="Times New Roman"/>
          <w:lang w:val="de-DE" w:eastAsia="en-GB"/>
        </w:rPr>
        <w:t xml:space="preserve">Bandbreite der LAPP Lösungen mit allen </w:t>
      </w:r>
      <w:r w:rsidR="00151D93">
        <w:rPr>
          <w:rFonts w:ascii="CorpoS" w:eastAsia="Times New Roman" w:hAnsi="CorpoS" w:cs="Times New Roman"/>
          <w:lang w:val="de-DE" w:eastAsia="en-GB"/>
        </w:rPr>
        <w:t>angebotenen Services und Produkten</w:t>
      </w:r>
      <w:r w:rsidR="00D05664">
        <w:rPr>
          <w:rFonts w:ascii="CorpoS" w:eastAsia="Times New Roman" w:hAnsi="CorpoS" w:cs="Times New Roman"/>
          <w:lang w:val="de-DE" w:eastAsia="en-GB"/>
        </w:rPr>
        <w:t xml:space="preserve"> erhalten </w:t>
      </w:r>
      <w:proofErr w:type="spellStart"/>
      <w:r w:rsidR="00D05664">
        <w:rPr>
          <w:rFonts w:ascii="CorpoS" w:eastAsia="Times New Roman" w:hAnsi="CorpoS" w:cs="Times New Roman"/>
          <w:lang w:val="de-DE" w:eastAsia="en-GB"/>
        </w:rPr>
        <w:t>Anwender:innen</w:t>
      </w:r>
      <w:proofErr w:type="spellEnd"/>
      <w:r w:rsidR="00D05664">
        <w:rPr>
          <w:rFonts w:ascii="CorpoS" w:eastAsia="Times New Roman" w:hAnsi="CorpoS" w:cs="Times New Roman"/>
          <w:lang w:val="de-DE" w:eastAsia="en-GB"/>
        </w:rPr>
        <w:t xml:space="preserve"> hier ebenfalls.</w:t>
      </w:r>
    </w:p>
    <w:p w14:paraId="2B4181A9" w14:textId="77777777" w:rsidR="00D05664" w:rsidRDefault="00D05664" w:rsidP="003345A9">
      <w:pPr>
        <w:spacing w:line="312" w:lineRule="auto"/>
        <w:rPr>
          <w:rFonts w:ascii="CorpoS" w:eastAsia="Times New Roman" w:hAnsi="CorpoS" w:cs="Times New Roman"/>
          <w:lang w:val="de-DE" w:eastAsia="en-GB"/>
        </w:rPr>
      </w:pPr>
    </w:p>
    <w:p w14:paraId="46E44385" w14:textId="2866EE86" w:rsidR="00060757" w:rsidRPr="00060757" w:rsidRDefault="00060757" w:rsidP="003345A9">
      <w:pPr>
        <w:spacing w:line="312" w:lineRule="auto"/>
        <w:rPr>
          <w:rFonts w:ascii="CorpoS" w:eastAsia="Times New Roman" w:hAnsi="CorpoS" w:cs="Times New Roman"/>
          <w:b/>
          <w:bCs/>
          <w:lang w:val="de-DE" w:eastAsia="en-GB"/>
        </w:rPr>
      </w:pPr>
      <w:r w:rsidRPr="00060757">
        <w:rPr>
          <w:rFonts w:ascii="CorpoS" w:eastAsia="Times New Roman" w:hAnsi="CorpoS" w:cs="Times New Roman"/>
          <w:b/>
          <w:bCs/>
          <w:lang w:val="de-DE" w:eastAsia="en-GB"/>
        </w:rPr>
        <w:t>Erstmals Remote I/O-Geräte von LAPP</w:t>
      </w:r>
    </w:p>
    <w:p w14:paraId="00D61694" w14:textId="77777777" w:rsidR="00060757" w:rsidRDefault="00060757" w:rsidP="003345A9">
      <w:pPr>
        <w:spacing w:line="312" w:lineRule="auto"/>
        <w:rPr>
          <w:rFonts w:ascii="CorpoS" w:eastAsia="Times New Roman" w:hAnsi="CorpoS" w:cs="Times New Roman"/>
          <w:lang w:val="de-DE" w:eastAsia="en-GB"/>
        </w:rPr>
      </w:pPr>
    </w:p>
    <w:p w14:paraId="1D751689" w14:textId="3111813A" w:rsidR="0052312F" w:rsidRDefault="00FA3DF8"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Auch Neuprodukte</w:t>
      </w:r>
      <w:r w:rsidR="000D541F">
        <w:rPr>
          <w:rFonts w:ascii="CorpoS" w:eastAsia="Times New Roman" w:hAnsi="CorpoS" w:cs="Times New Roman"/>
          <w:lang w:val="de-DE" w:eastAsia="en-GB"/>
        </w:rPr>
        <w:t xml:space="preserve"> von LAPP</w:t>
      </w:r>
      <w:r>
        <w:rPr>
          <w:rFonts w:ascii="CorpoS" w:eastAsia="Times New Roman" w:hAnsi="CorpoS" w:cs="Times New Roman"/>
          <w:lang w:val="de-DE" w:eastAsia="en-GB"/>
        </w:rPr>
        <w:t xml:space="preserve"> dürfen auf der Messe nicht fehlen: </w:t>
      </w:r>
      <w:r w:rsidR="009514E9">
        <w:rPr>
          <w:rFonts w:ascii="CorpoS" w:eastAsia="Times New Roman" w:hAnsi="CorpoS" w:cs="Times New Roman"/>
          <w:lang w:val="de-DE" w:eastAsia="en-GB"/>
        </w:rPr>
        <w:t xml:space="preserve">Auf der SPS stellt </w:t>
      </w:r>
      <w:r w:rsidR="000D541F">
        <w:rPr>
          <w:rFonts w:ascii="CorpoS" w:eastAsia="Times New Roman" w:hAnsi="CorpoS" w:cs="Times New Roman"/>
          <w:lang w:val="de-DE" w:eastAsia="en-GB"/>
        </w:rPr>
        <w:t>das Stuttgarter Unternehmen</w:t>
      </w:r>
      <w:r w:rsidR="009514E9">
        <w:rPr>
          <w:rFonts w:ascii="CorpoS" w:eastAsia="Times New Roman" w:hAnsi="CorpoS" w:cs="Times New Roman"/>
          <w:lang w:val="de-DE" w:eastAsia="en-GB"/>
        </w:rPr>
        <w:t xml:space="preserve"> </w:t>
      </w:r>
      <w:r>
        <w:rPr>
          <w:rFonts w:ascii="CorpoS" w:eastAsia="Times New Roman" w:hAnsi="CorpoS" w:cs="Times New Roman"/>
          <w:lang w:val="de-DE" w:eastAsia="en-GB"/>
        </w:rPr>
        <w:t xml:space="preserve">erstmals Remote I/O-Geräte mit IO-Link Technologie </w:t>
      </w:r>
      <w:r w:rsidR="00010460">
        <w:rPr>
          <w:rFonts w:ascii="CorpoS" w:eastAsia="Times New Roman" w:hAnsi="CorpoS" w:cs="Times New Roman"/>
          <w:lang w:val="de-DE" w:eastAsia="en-GB"/>
        </w:rPr>
        <w:t xml:space="preserve">„Made in Germany“ </w:t>
      </w:r>
      <w:r>
        <w:rPr>
          <w:rFonts w:ascii="CorpoS" w:eastAsia="Times New Roman" w:hAnsi="CorpoS" w:cs="Times New Roman"/>
          <w:lang w:val="de-DE" w:eastAsia="en-GB"/>
        </w:rPr>
        <w:t>vor. Diese Geräte ermöglichen die dezentrale Erfassung und Steuerung von Prozessdaten außerhalb des Schaltschranks, ideal für Anwendungen wie Förderanlagen. Durch den Einsatz von IO-Link wird der Verdrahtungsaufwand deutlich reduziert</w:t>
      </w:r>
      <w:r w:rsidR="005D651B">
        <w:rPr>
          <w:rFonts w:ascii="CorpoS" w:eastAsia="Times New Roman" w:hAnsi="CorpoS" w:cs="Times New Roman"/>
          <w:lang w:val="de-DE" w:eastAsia="en-GB"/>
        </w:rPr>
        <w:t xml:space="preserve"> und eine bidirektionale Kommunikation bis zur Feldebene ermöglicht. Die </w:t>
      </w:r>
      <w:r w:rsidR="001A7060">
        <w:rPr>
          <w:rFonts w:ascii="CorpoS" w:eastAsia="Times New Roman" w:hAnsi="CorpoS" w:cs="Times New Roman"/>
          <w:lang w:val="de-DE" w:eastAsia="en-GB"/>
        </w:rPr>
        <w:t xml:space="preserve">Remote I/O-Geräte von LAPP </w:t>
      </w:r>
      <w:r w:rsidR="005D651B">
        <w:rPr>
          <w:rFonts w:ascii="CorpoS" w:eastAsia="Times New Roman" w:hAnsi="CorpoS" w:cs="Times New Roman"/>
          <w:lang w:val="de-DE" w:eastAsia="en-GB"/>
        </w:rPr>
        <w:t xml:space="preserve">unterstützen </w:t>
      </w:r>
      <w:r w:rsidR="005D651B">
        <w:rPr>
          <w:rFonts w:ascii="CorpoS" w:eastAsia="Times New Roman" w:hAnsi="CorpoS" w:cs="Times New Roman"/>
          <w:lang w:val="de-DE" w:eastAsia="en-GB"/>
        </w:rPr>
        <w:lastRenderedPageBreak/>
        <w:t xml:space="preserve">mehrere Protokolle wie PROFINET, </w:t>
      </w:r>
      <w:proofErr w:type="spellStart"/>
      <w:r w:rsidR="005D651B">
        <w:rPr>
          <w:rFonts w:ascii="CorpoS" w:eastAsia="Times New Roman" w:hAnsi="CorpoS" w:cs="Times New Roman"/>
          <w:lang w:val="de-DE" w:eastAsia="en-GB"/>
        </w:rPr>
        <w:t>EtherNET</w:t>
      </w:r>
      <w:proofErr w:type="spellEnd"/>
      <w:r w:rsidR="005D651B">
        <w:rPr>
          <w:rFonts w:ascii="CorpoS" w:eastAsia="Times New Roman" w:hAnsi="CorpoS" w:cs="Times New Roman"/>
          <w:lang w:val="de-DE" w:eastAsia="en-GB"/>
        </w:rPr>
        <w:t xml:space="preserve">/IP und Modbus TCP und bieten </w:t>
      </w:r>
      <w:r w:rsidR="00292850">
        <w:rPr>
          <w:rFonts w:ascii="CorpoS" w:eastAsia="Times New Roman" w:hAnsi="CorpoS" w:cs="Times New Roman"/>
          <w:lang w:val="de-DE" w:eastAsia="en-GB"/>
        </w:rPr>
        <w:t>erweiterte Diagnosemöglichkeiten.</w:t>
      </w:r>
      <w:r w:rsidR="00382689">
        <w:rPr>
          <w:rFonts w:ascii="CorpoS" w:eastAsia="Times New Roman" w:hAnsi="CorpoS" w:cs="Times New Roman"/>
          <w:lang w:val="de-DE" w:eastAsia="en-GB"/>
        </w:rPr>
        <w:t xml:space="preserve"> Eine einfache </w:t>
      </w:r>
      <w:r w:rsidR="00D42EC7">
        <w:rPr>
          <w:rFonts w:ascii="CorpoS" w:eastAsia="Times New Roman" w:hAnsi="CorpoS" w:cs="Times New Roman"/>
          <w:lang w:val="de-DE" w:eastAsia="en-GB"/>
        </w:rPr>
        <w:t>Konfiguration</w:t>
      </w:r>
      <w:r w:rsidR="00382689">
        <w:rPr>
          <w:rFonts w:ascii="CorpoS" w:eastAsia="Times New Roman" w:hAnsi="CorpoS" w:cs="Times New Roman"/>
          <w:lang w:val="de-DE" w:eastAsia="en-GB"/>
        </w:rPr>
        <w:t xml:space="preserve"> ist via Web-Interface möglich, die I/O-Verbindung nutzt Standardleitungen von einer Länge bis zu 20 Metern. IO-Link ist dabei deutlich kosteneffizienter als Ethernet</w:t>
      </w:r>
      <w:r w:rsidR="00010460">
        <w:rPr>
          <w:rFonts w:ascii="CorpoS" w:eastAsia="Times New Roman" w:hAnsi="CorpoS" w:cs="Times New Roman"/>
          <w:lang w:val="de-DE" w:eastAsia="en-GB"/>
        </w:rPr>
        <w:t xml:space="preserve">. </w:t>
      </w:r>
      <w:r w:rsidR="00382689">
        <w:rPr>
          <w:rFonts w:ascii="CorpoS" w:eastAsia="Times New Roman" w:hAnsi="CorpoS" w:cs="Times New Roman"/>
          <w:lang w:val="de-DE" w:eastAsia="en-GB"/>
        </w:rPr>
        <w:t xml:space="preserve"> </w:t>
      </w:r>
    </w:p>
    <w:p w14:paraId="5557C3CA" w14:textId="77777777" w:rsidR="0052312F" w:rsidRDefault="0052312F" w:rsidP="003345A9">
      <w:pPr>
        <w:spacing w:line="312" w:lineRule="auto"/>
        <w:rPr>
          <w:rFonts w:ascii="CorpoS" w:eastAsia="Times New Roman" w:hAnsi="CorpoS" w:cs="Times New Roman"/>
          <w:lang w:val="de-DE" w:eastAsia="en-GB"/>
        </w:rPr>
      </w:pPr>
    </w:p>
    <w:p w14:paraId="2B63ACEE" w14:textId="4AA057DD" w:rsidR="0052312F" w:rsidRDefault="0052312F" w:rsidP="003345A9">
      <w:pPr>
        <w:spacing w:line="312" w:lineRule="auto"/>
        <w:rPr>
          <w:rFonts w:ascii="CorpoS" w:hAnsi="CorpoS"/>
          <w:lang w:val="de-DE"/>
        </w:rPr>
      </w:pPr>
      <w:r w:rsidRPr="000A011D">
        <w:rPr>
          <w:rFonts w:ascii="CorpoS" w:eastAsia="Times New Roman" w:hAnsi="CorpoS" w:cs="Times New Roman"/>
          <w:lang w:val="de-DE" w:eastAsia="en-GB"/>
        </w:rPr>
        <w:t>Neuigkeiten gibt es auch im Bereich der LAPP Marke EPIC®</w:t>
      </w:r>
      <w:r w:rsidR="00AB0590" w:rsidRPr="000A011D">
        <w:rPr>
          <w:rFonts w:ascii="CorpoS" w:eastAsia="Times New Roman" w:hAnsi="CorpoS" w:cs="Times New Roman"/>
          <w:lang w:val="de-DE" w:eastAsia="en-GB"/>
        </w:rPr>
        <w:t>, denn LAPP erweitert sein Steckverbinder-Portfolio mit zahlreichen Innovationen</w:t>
      </w:r>
      <w:r w:rsidR="00BA2099" w:rsidRPr="000A011D">
        <w:rPr>
          <w:rFonts w:ascii="CorpoS" w:eastAsia="Times New Roman" w:hAnsi="CorpoS" w:cs="Times New Roman"/>
          <w:lang w:val="de-DE" w:eastAsia="en-GB"/>
        </w:rPr>
        <w:t>, ebenfalls „Made in Germany“</w:t>
      </w:r>
      <w:r w:rsidR="00AB0590" w:rsidRPr="000A011D">
        <w:rPr>
          <w:rFonts w:ascii="CorpoS" w:eastAsia="Times New Roman" w:hAnsi="CorpoS" w:cs="Times New Roman"/>
          <w:lang w:val="de-DE" w:eastAsia="en-GB"/>
        </w:rPr>
        <w:t xml:space="preserve">. </w:t>
      </w:r>
      <w:r w:rsidR="006E23E6" w:rsidRPr="000A011D">
        <w:rPr>
          <w:rFonts w:ascii="CorpoS" w:hAnsi="CorpoS"/>
          <w:lang w:val="de-DE"/>
        </w:rPr>
        <w:t xml:space="preserve">Das Re-Design der Rechtecksteckverbinder-Serien H-B und H-A sowie neue </w:t>
      </w:r>
      <w:proofErr w:type="spellStart"/>
      <w:r w:rsidR="006E23E6" w:rsidRPr="000A011D">
        <w:rPr>
          <w:rFonts w:ascii="CorpoS" w:hAnsi="CorpoS"/>
          <w:lang w:val="de-DE"/>
        </w:rPr>
        <w:t>feldkonfektionierbare</w:t>
      </w:r>
      <w:proofErr w:type="spellEnd"/>
      <w:r w:rsidR="006E23E6" w:rsidRPr="000A011D">
        <w:rPr>
          <w:rFonts w:ascii="CorpoS" w:hAnsi="CorpoS"/>
          <w:lang w:val="de-DE"/>
        </w:rPr>
        <w:t xml:space="preserve"> Datensteckverbinder wie der EPIC® DATA RJ45 Cat.6A und Cat.8.1 stehen im Mittelpunkt der Neuerungen und werden auf der SPS 2024 erstmals vorgestellt. </w:t>
      </w:r>
      <w:r w:rsidR="00154C82" w:rsidRPr="000A011D">
        <w:rPr>
          <w:rFonts w:ascii="CorpoS" w:hAnsi="CorpoS"/>
          <w:lang w:val="de-DE"/>
        </w:rPr>
        <w:t>Mit dabei sind darüber hinaus auch</w:t>
      </w:r>
      <w:r w:rsidR="006E23E6" w:rsidRPr="000A011D">
        <w:rPr>
          <w:rFonts w:ascii="CorpoS" w:hAnsi="CorpoS"/>
          <w:lang w:val="de-DE"/>
        </w:rPr>
        <w:t xml:space="preserve"> neue Varianten des EPIC® SENSOR und POWER M12 Einbausteckers für Sensor-Aktor-Schnittstellen und Drehstrommotoren. </w:t>
      </w:r>
      <w:r w:rsidR="00154C82" w:rsidRPr="000A011D">
        <w:rPr>
          <w:rFonts w:ascii="CorpoS" w:hAnsi="CorpoS"/>
          <w:lang w:val="de-DE"/>
        </w:rPr>
        <w:t>Zum ersten Mal</w:t>
      </w:r>
      <w:r w:rsidR="006E23E6" w:rsidRPr="000A011D">
        <w:rPr>
          <w:rFonts w:ascii="CorpoS" w:hAnsi="CorpoS"/>
          <w:lang w:val="de-DE"/>
        </w:rPr>
        <w:t xml:space="preserve"> bringt LAPP</w:t>
      </w:r>
      <w:r w:rsidR="00BA2099" w:rsidRPr="000A011D">
        <w:rPr>
          <w:rFonts w:ascii="CorpoS" w:hAnsi="CorpoS"/>
          <w:lang w:val="de-DE"/>
        </w:rPr>
        <w:t xml:space="preserve"> darüber hinaus</w:t>
      </w:r>
      <w:r w:rsidR="006E23E6" w:rsidRPr="000A011D">
        <w:rPr>
          <w:rFonts w:ascii="CorpoS" w:hAnsi="CorpoS"/>
          <w:lang w:val="de-DE"/>
        </w:rPr>
        <w:t xml:space="preserve"> Batteriestecker für Energiespeichersysteme auf den Markt, die eine sichere und effiziente Verkabelung ermöglichen.</w:t>
      </w:r>
      <w:r w:rsidR="00BA2099" w:rsidRPr="000A011D">
        <w:rPr>
          <w:rFonts w:ascii="CorpoS" w:hAnsi="CorpoS"/>
          <w:lang w:val="de-DE"/>
        </w:rPr>
        <w:t xml:space="preserve"> </w:t>
      </w:r>
    </w:p>
    <w:p w14:paraId="6D78F097" w14:textId="77777777" w:rsidR="00CC520A" w:rsidRDefault="00CC520A" w:rsidP="003345A9">
      <w:pPr>
        <w:spacing w:line="312" w:lineRule="auto"/>
        <w:rPr>
          <w:rFonts w:ascii="CorpoS" w:hAnsi="CorpoS"/>
          <w:lang w:val="de-DE"/>
        </w:rPr>
      </w:pPr>
    </w:p>
    <w:p w14:paraId="0B61BCED" w14:textId="2C5009CE" w:rsidR="00CC520A" w:rsidRPr="00F31B9F" w:rsidRDefault="00CC520A" w:rsidP="003345A9">
      <w:pPr>
        <w:spacing w:line="312" w:lineRule="auto"/>
        <w:rPr>
          <w:rFonts w:ascii="CorpoS" w:eastAsia="Times New Roman" w:hAnsi="CorpoS" w:cs="Times New Roman"/>
          <w:b/>
          <w:bCs/>
          <w:lang w:val="de-DE" w:eastAsia="en-GB"/>
        </w:rPr>
      </w:pPr>
      <w:r w:rsidRPr="00F31B9F">
        <w:rPr>
          <w:rFonts w:ascii="CorpoS" w:hAnsi="CorpoS"/>
          <w:b/>
          <w:bCs/>
          <w:lang w:val="de-DE"/>
        </w:rPr>
        <w:t xml:space="preserve">Innovationen und </w:t>
      </w:r>
      <w:proofErr w:type="spellStart"/>
      <w:proofErr w:type="gramStart"/>
      <w:r w:rsidRPr="00F31B9F">
        <w:rPr>
          <w:rFonts w:ascii="CorpoS" w:hAnsi="CorpoS"/>
          <w:b/>
          <w:bCs/>
          <w:lang w:val="de-DE"/>
        </w:rPr>
        <w:t>Expert:innenaustausch</w:t>
      </w:r>
      <w:proofErr w:type="spellEnd"/>
      <w:proofErr w:type="gramEnd"/>
      <w:r w:rsidRPr="00F31B9F">
        <w:rPr>
          <w:rFonts w:ascii="CorpoS" w:hAnsi="CorpoS"/>
          <w:b/>
          <w:bCs/>
          <w:lang w:val="de-DE"/>
        </w:rPr>
        <w:t xml:space="preserve"> im LAPP </w:t>
      </w:r>
      <w:proofErr w:type="spellStart"/>
      <w:r w:rsidRPr="00F31B9F">
        <w:rPr>
          <w:rFonts w:ascii="CorpoS" w:hAnsi="CorpoS"/>
          <w:b/>
          <w:bCs/>
          <w:lang w:val="de-DE"/>
        </w:rPr>
        <w:t>futureL</w:t>
      </w:r>
      <w:r w:rsidR="00F05198">
        <w:rPr>
          <w:rFonts w:ascii="CorpoS" w:hAnsi="CorpoS"/>
          <w:b/>
          <w:bCs/>
          <w:lang w:val="de-DE"/>
        </w:rPr>
        <w:t>ab</w:t>
      </w:r>
      <w:proofErr w:type="spellEnd"/>
    </w:p>
    <w:p w14:paraId="422F4D20" w14:textId="77777777" w:rsidR="00527B48" w:rsidRDefault="00527B48" w:rsidP="003345A9">
      <w:pPr>
        <w:spacing w:line="312" w:lineRule="auto"/>
        <w:rPr>
          <w:rFonts w:ascii="CorpoS" w:eastAsia="Times New Roman" w:hAnsi="CorpoS" w:cs="Times New Roman"/>
          <w:lang w:val="de-DE" w:eastAsia="en-GB"/>
        </w:rPr>
      </w:pPr>
    </w:p>
    <w:p w14:paraId="41C98E5F" w14:textId="546E9D38" w:rsidR="00C46A68" w:rsidRDefault="00807482" w:rsidP="002B70C5">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Im </w:t>
      </w:r>
      <w:proofErr w:type="spellStart"/>
      <w:r>
        <w:rPr>
          <w:rFonts w:ascii="CorpoS" w:eastAsia="Times New Roman" w:hAnsi="CorpoS" w:cs="Times New Roman"/>
          <w:lang w:val="de-DE" w:eastAsia="en-GB"/>
        </w:rPr>
        <w:t>futureL</w:t>
      </w:r>
      <w:r w:rsidR="00F05198">
        <w:rPr>
          <w:rFonts w:ascii="CorpoS" w:eastAsia="Times New Roman" w:hAnsi="CorpoS" w:cs="Times New Roman"/>
          <w:lang w:val="de-DE" w:eastAsia="en-GB"/>
        </w:rPr>
        <w:t>ab</w:t>
      </w:r>
      <w:proofErr w:type="spellEnd"/>
      <w:r w:rsidR="00DC608E">
        <w:rPr>
          <w:rFonts w:ascii="CorpoS" w:eastAsia="Times New Roman" w:hAnsi="CorpoS" w:cs="Times New Roman"/>
          <w:lang w:val="de-DE" w:eastAsia="en-GB"/>
        </w:rPr>
        <w:t xml:space="preserve"> dem Hub für Technologietrends und Innovationen </w:t>
      </w:r>
      <w:r>
        <w:rPr>
          <w:rFonts w:ascii="CorpoS" w:eastAsia="Times New Roman" w:hAnsi="CorpoS" w:cs="Times New Roman"/>
          <w:lang w:val="de-DE" w:eastAsia="en-GB"/>
        </w:rPr>
        <w:t xml:space="preserve">auf dem </w:t>
      </w:r>
      <w:proofErr w:type="gramStart"/>
      <w:r>
        <w:rPr>
          <w:rFonts w:ascii="CorpoS" w:eastAsia="Times New Roman" w:hAnsi="CorpoS" w:cs="Times New Roman"/>
          <w:lang w:val="de-DE" w:eastAsia="en-GB"/>
        </w:rPr>
        <w:t>LAPP Messestand</w:t>
      </w:r>
      <w:proofErr w:type="gramEnd"/>
      <w:r w:rsidR="00D459E6">
        <w:rPr>
          <w:rFonts w:ascii="CorpoS" w:eastAsia="Times New Roman" w:hAnsi="CorpoS" w:cs="Times New Roman"/>
          <w:lang w:val="de-DE" w:eastAsia="en-GB"/>
        </w:rPr>
        <w:t xml:space="preserve">, </w:t>
      </w:r>
      <w:r w:rsidR="002B70C5">
        <w:rPr>
          <w:rFonts w:ascii="CorpoS" w:eastAsia="Times New Roman" w:hAnsi="CorpoS" w:cs="Times New Roman"/>
          <w:lang w:val="de-DE" w:eastAsia="en-GB"/>
        </w:rPr>
        <w:t xml:space="preserve">sind die EPIC® Steckverbinder in diesem Jahr ebenfalls vertreten, denn LAPP präsentiert auf der SPS 2024 in Nürnberg erstmals </w:t>
      </w:r>
      <w:proofErr w:type="spellStart"/>
      <w:r w:rsidR="002B70C5">
        <w:rPr>
          <w:rFonts w:ascii="CorpoS" w:eastAsia="Times New Roman" w:hAnsi="CorpoS" w:cs="Times New Roman"/>
          <w:lang w:val="de-DE" w:eastAsia="en-GB"/>
        </w:rPr>
        <w:t>Steckverbindergehäuse</w:t>
      </w:r>
      <w:proofErr w:type="spellEnd"/>
      <w:r w:rsidR="002B70C5">
        <w:rPr>
          <w:rFonts w:ascii="CorpoS" w:eastAsia="Times New Roman" w:hAnsi="CorpoS" w:cs="Times New Roman"/>
          <w:lang w:val="de-DE" w:eastAsia="en-GB"/>
        </w:rPr>
        <w:t>, die aus teilweise biobasierten Rohstoffen bestehen.</w:t>
      </w:r>
      <w:r w:rsidR="005D6171">
        <w:rPr>
          <w:rFonts w:ascii="CorpoS" w:eastAsia="Times New Roman" w:hAnsi="CorpoS" w:cs="Times New Roman"/>
          <w:lang w:val="de-DE" w:eastAsia="en-GB"/>
        </w:rPr>
        <w:t xml:space="preserve"> </w:t>
      </w:r>
      <w:r w:rsidR="005D6171" w:rsidRPr="005D6171">
        <w:rPr>
          <w:rFonts w:ascii="CorpoS" w:eastAsia="Times New Roman" w:hAnsi="CorpoS" w:cs="Times New Roman"/>
          <w:lang w:val="de-DE" w:eastAsia="en-GB"/>
        </w:rPr>
        <w:t>Der EPIC® H-A 3 bio-</w:t>
      </w:r>
      <w:proofErr w:type="spellStart"/>
      <w:r w:rsidR="005D6171" w:rsidRPr="005D6171">
        <w:rPr>
          <w:rFonts w:ascii="CorpoS" w:eastAsia="Times New Roman" w:hAnsi="CorpoS" w:cs="Times New Roman"/>
          <w:lang w:val="de-DE" w:eastAsia="en-GB"/>
        </w:rPr>
        <w:t>based</w:t>
      </w:r>
      <w:proofErr w:type="spellEnd"/>
      <w:r w:rsidR="005D6171" w:rsidRPr="005D6171">
        <w:rPr>
          <w:rFonts w:ascii="CorpoS" w:eastAsia="Times New Roman" w:hAnsi="CorpoS" w:cs="Times New Roman"/>
          <w:lang w:val="de-DE" w:eastAsia="en-GB"/>
        </w:rPr>
        <w:t xml:space="preserve"> </w:t>
      </w:r>
      <w:r w:rsidR="00087C3E">
        <w:rPr>
          <w:rFonts w:ascii="CorpoS" w:eastAsia="Times New Roman" w:hAnsi="CorpoS" w:cs="Times New Roman"/>
          <w:lang w:val="de-DE" w:eastAsia="en-GB"/>
        </w:rPr>
        <w:t>sowie der</w:t>
      </w:r>
      <w:r w:rsidR="005D6171" w:rsidRPr="005D6171">
        <w:rPr>
          <w:rFonts w:ascii="CorpoS" w:eastAsia="Times New Roman" w:hAnsi="CorpoS" w:cs="Times New Roman"/>
          <w:lang w:val="de-DE" w:eastAsia="en-GB"/>
        </w:rPr>
        <w:t xml:space="preserve"> EPIC® H-Q TG </w:t>
      </w:r>
      <w:r w:rsidR="00087C3E">
        <w:rPr>
          <w:rFonts w:ascii="CorpoS" w:eastAsia="Times New Roman" w:hAnsi="CorpoS" w:cs="Times New Roman"/>
          <w:lang w:val="de-DE" w:eastAsia="en-GB"/>
        </w:rPr>
        <w:t>bio-</w:t>
      </w:r>
      <w:proofErr w:type="spellStart"/>
      <w:r w:rsidR="00087C3E">
        <w:rPr>
          <w:rFonts w:ascii="CorpoS" w:eastAsia="Times New Roman" w:hAnsi="CorpoS" w:cs="Times New Roman"/>
          <w:lang w:val="de-DE" w:eastAsia="en-GB"/>
        </w:rPr>
        <w:t>based</w:t>
      </w:r>
      <w:proofErr w:type="spellEnd"/>
      <w:r w:rsidR="00087C3E">
        <w:rPr>
          <w:rFonts w:ascii="CorpoS" w:eastAsia="Times New Roman" w:hAnsi="CorpoS" w:cs="Times New Roman"/>
          <w:lang w:val="de-DE" w:eastAsia="en-GB"/>
        </w:rPr>
        <w:t xml:space="preserve"> </w:t>
      </w:r>
      <w:r w:rsidR="005D6171" w:rsidRPr="005D6171">
        <w:rPr>
          <w:rFonts w:ascii="CorpoS" w:eastAsia="Times New Roman" w:hAnsi="CorpoS" w:cs="Times New Roman"/>
          <w:lang w:val="de-DE" w:eastAsia="en-GB"/>
        </w:rPr>
        <w:t>biete</w:t>
      </w:r>
      <w:r w:rsidR="00087C3E">
        <w:rPr>
          <w:rFonts w:ascii="CorpoS" w:eastAsia="Times New Roman" w:hAnsi="CorpoS" w:cs="Times New Roman"/>
          <w:lang w:val="de-DE" w:eastAsia="en-GB"/>
        </w:rPr>
        <w:t>n</w:t>
      </w:r>
      <w:r w:rsidR="005D6171" w:rsidRPr="005D6171">
        <w:rPr>
          <w:rFonts w:ascii="CorpoS" w:eastAsia="Times New Roman" w:hAnsi="CorpoS" w:cs="Times New Roman"/>
          <w:lang w:val="de-DE" w:eastAsia="en-GB"/>
        </w:rPr>
        <w:t xml:space="preserve"> die</w:t>
      </w:r>
      <w:r w:rsidR="005D6171">
        <w:rPr>
          <w:rFonts w:ascii="CorpoS" w:eastAsia="Times New Roman" w:hAnsi="CorpoS" w:cs="Times New Roman"/>
          <w:lang w:val="de-DE" w:eastAsia="en-GB"/>
        </w:rPr>
        <w:t xml:space="preserve"> gleichen technischen Eigenschaften wie ihre fossilen Pendants. Hergestellt aus einem Bio-Kunststoff auf Maisstärkebasis, reduzieren sie den gebundenen Kohlenstoff um 35 %. </w:t>
      </w:r>
    </w:p>
    <w:p w14:paraId="610F4192" w14:textId="77777777" w:rsidR="00C46A68" w:rsidRDefault="00C46A68" w:rsidP="002B70C5">
      <w:pPr>
        <w:spacing w:line="312" w:lineRule="auto"/>
        <w:rPr>
          <w:rFonts w:ascii="CorpoS" w:eastAsia="Times New Roman" w:hAnsi="CorpoS" w:cs="Times New Roman"/>
          <w:lang w:val="de-DE" w:eastAsia="en-GB"/>
        </w:rPr>
      </w:pPr>
    </w:p>
    <w:p w14:paraId="36DD2A79" w14:textId="74B54E91" w:rsidR="00AE0F4B" w:rsidRDefault="00AE0F4B" w:rsidP="002B70C5">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Weitere Highlights im </w:t>
      </w:r>
      <w:proofErr w:type="spellStart"/>
      <w:r>
        <w:rPr>
          <w:rFonts w:ascii="CorpoS" w:eastAsia="Times New Roman" w:hAnsi="CorpoS" w:cs="Times New Roman"/>
          <w:lang w:val="de-DE" w:eastAsia="en-GB"/>
        </w:rPr>
        <w:t>futureL</w:t>
      </w:r>
      <w:r w:rsidR="00F05198">
        <w:rPr>
          <w:rFonts w:ascii="CorpoS" w:eastAsia="Times New Roman" w:hAnsi="CorpoS" w:cs="Times New Roman"/>
          <w:lang w:val="de-DE" w:eastAsia="en-GB"/>
        </w:rPr>
        <w:t>ab</w:t>
      </w:r>
      <w:proofErr w:type="spellEnd"/>
      <w:r w:rsidR="00F05198">
        <w:rPr>
          <w:rFonts w:ascii="CorpoS" w:eastAsia="Times New Roman" w:hAnsi="CorpoS" w:cs="Times New Roman"/>
          <w:lang w:val="de-DE" w:eastAsia="en-GB"/>
        </w:rPr>
        <w:t xml:space="preserve"> </w:t>
      </w:r>
      <w:r>
        <w:rPr>
          <w:rFonts w:ascii="CorpoS" w:eastAsia="Times New Roman" w:hAnsi="CorpoS" w:cs="Times New Roman"/>
          <w:lang w:val="de-DE" w:eastAsia="en-GB"/>
        </w:rPr>
        <w:t>sind in diesem Jahr die Themen Product Carbon Footprint (PCF) und Additive Fertigung</w:t>
      </w:r>
      <w:r w:rsidR="00CC520A">
        <w:rPr>
          <w:rFonts w:ascii="CorpoS" w:eastAsia="Times New Roman" w:hAnsi="CorpoS" w:cs="Times New Roman"/>
          <w:lang w:val="de-DE" w:eastAsia="en-GB"/>
        </w:rPr>
        <w:t>: LAPP hat mit Weitsicht damit begonnen, den PCF eigener Produkte zu bestimmen, geprüft wird von der DEKRA. Auf der SPS</w:t>
      </w:r>
      <w:r w:rsidR="00A86B4E">
        <w:rPr>
          <w:rFonts w:ascii="CorpoS" w:eastAsia="Times New Roman" w:hAnsi="CorpoS" w:cs="Times New Roman"/>
          <w:lang w:val="de-DE" w:eastAsia="en-GB"/>
        </w:rPr>
        <w:t xml:space="preserve"> stellt das Unternehmen die ersten verifizierten PCFs für Produkte aus der ÖLFLEX®-Serie vor.</w:t>
      </w:r>
      <w:r w:rsidR="005B1C05">
        <w:rPr>
          <w:rFonts w:ascii="CorpoS" w:eastAsia="Times New Roman" w:hAnsi="CorpoS" w:cs="Times New Roman"/>
          <w:lang w:val="de-DE" w:eastAsia="en-GB"/>
        </w:rPr>
        <w:t xml:space="preserve"> </w:t>
      </w:r>
      <w:r w:rsidR="00280920">
        <w:rPr>
          <w:rFonts w:ascii="CorpoS" w:eastAsia="Times New Roman" w:hAnsi="CorpoS" w:cs="Times New Roman"/>
          <w:lang w:val="de-DE" w:eastAsia="en-GB"/>
        </w:rPr>
        <w:t xml:space="preserve">Beim Trendthema Additive Fertigung kommen bei </w:t>
      </w:r>
      <w:proofErr w:type="gramStart"/>
      <w:r w:rsidR="00280920">
        <w:rPr>
          <w:rFonts w:ascii="CorpoS" w:eastAsia="Times New Roman" w:hAnsi="CorpoS" w:cs="Times New Roman"/>
          <w:lang w:val="de-DE" w:eastAsia="en-GB"/>
        </w:rPr>
        <w:t xml:space="preserve">LAPP </w:t>
      </w:r>
      <w:r w:rsidR="00F05198">
        <w:rPr>
          <w:rFonts w:ascii="CorpoS" w:eastAsia="Times New Roman" w:hAnsi="CorpoS" w:cs="Times New Roman"/>
          <w:lang w:val="de-DE" w:eastAsia="en-GB"/>
        </w:rPr>
        <w:t>Kundennutzen</w:t>
      </w:r>
      <w:proofErr w:type="gramEnd"/>
      <w:r w:rsidR="00280920">
        <w:rPr>
          <w:rFonts w:ascii="CorpoS" w:eastAsia="Times New Roman" w:hAnsi="CorpoS" w:cs="Times New Roman"/>
          <w:lang w:val="de-DE" w:eastAsia="en-GB"/>
        </w:rPr>
        <w:t xml:space="preserve"> und Zukunftsblick zusammen</w:t>
      </w:r>
      <w:r w:rsidR="005E4AE0">
        <w:rPr>
          <w:rFonts w:ascii="CorpoS" w:eastAsia="Times New Roman" w:hAnsi="CorpoS" w:cs="Times New Roman"/>
          <w:lang w:val="de-DE" w:eastAsia="en-GB"/>
        </w:rPr>
        <w:t xml:space="preserve">: Hier entstehen über Nacht </w:t>
      </w:r>
      <w:r w:rsidR="00A27A8D">
        <w:rPr>
          <w:rFonts w:ascii="CorpoS" w:eastAsia="Times New Roman" w:hAnsi="CorpoS" w:cs="Times New Roman"/>
          <w:lang w:val="de-DE" w:eastAsia="en-GB"/>
        </w:rPr>
        <w:t>kundenspezifische</w:t>
      </w:r>
      <w:r w:rsidR="005E4AE0">
        <w:rPr>
          <w:rFonts w:ascii="CorpoS" w:eastAsia="Times New Roman" w:hAnsi="CorpoS" w:cs="Times New Roman"/>
          <w:lang w:val="de-DE" w:eastAsia="en-GB"/>
        </w:rPr>
        <w:t xml:space="preserve"> und maßgeschneiderte </w:t>
      </w:r>
      <w:r w:rsidR="0026173F">
        <w:rPr>
          <w:rFonts w:ascii="CorpoS" w:eastAsia="Times New Roman" w:hAnsi="CorpoS" w:cs="Times New Roman"/>
          <w:lang w:val="de-DE" w:eastAsia="en-GB"/>
        </w:rPr>
        <w:t xml:space="preserve">Prototypen und Lösungen. </w:t>
      </w:r>
      <w:r w:rsidR="008C6ADA">
        <w:rPr>
          <w:rFonts w:ascii="CorpoS" w:eastAsia="Times New Roman" w:hAnsi="CorpoS" w:cs="Times New Roman"/>
          <w:lang w:val="de-DE" w:eastAsia="en-GB"/>
        </w:rPr>
        <w:t xml:space="preserve">Zu diesen und allen weiteren Trend- und Technologiethemen stehen </w:t>
      </w:r>
      <w:proofErr w:type="gramStart"/>
      <w:r w:rsidR="00B748A7">
        <w:rPr>
          <w:rFonts w:ascii="CorpoS" w:eastAsia="Times New Roman" w:hAnsi="CorpoS" w:cs="Times New Roman"/>
          <w:lang w:val="de-DE" w:eastAsia="en-GB"/>
        </w:rPr>
        <w:t>Expert:innen</w:t>
      </w:r>
      <w:proofErr w:type="gramEnd"/>
      <w:r w:rsidR="00B748A7">
        <w:rPr>
          <w:rFonts w:ascii="CorpoS" w:eastAsia="Times New Roman" w:hAnsi="CorpoS" w:cs="Times New Roman"/>
          <w:lang w:val="de-DE" w:eastAsia="en-GB"/>
        </w:rPr>
        <w:t xml:space="preserve"> für Fachgespräche und Ideenaustausch bereit.</w:t>
      </w:r>
    </w:p>
    <w:p w14:paraId="50851DFB" w14:textId="77777777" w:rsidR="00AE585E" w:rsidRDefault="00AE585E" w:rsidP="002B70C5">
      <w:pPr>
        <w:spacing w:line="312" w:lineRule="auto"/>
        <w:rPr>
          <w:rFonts w:ascii="CorpoS" w:eastAsia="Times New Roman" w:hAnsi="CorpoS" w:cs="Times New Roman"/>
          <w:lang w:val="de-DE" w:eastAsia="en-GB"/>
        </w:rPr>
      </w:pPr>
    </w:p>
    <w:p w14:paraId="1A30AC6B" w14:textId="5F374DEF" w:rsidR="00AE585E" w:rsidRDefault="00B748A7" w:rsidP="002B70C5">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Das LAPP </w:t>
      </w:r>
      <w:proofErr w:type="spellStart"/>
      <w:proofErr w:type="gramStart"/>
      <w:r>
        <w:rPr>
          <w:rFonts w:ascii="CorpoS" w:eastAsia="Times New Roman" w:hAnsi="CorpoS" w:cs="Times New Roman"/>
          <w:lang w:val="de-DE" w:eastAsia="en-GB"/>
        </w:rPr>
        <w:t>Expert:innenteam</w:t>
      </w:r>
      <w:proofErr w:type="spellEnd"/>
      <w:proofErr w:type="gramEnd"/>
      <w:r>
        <w:rPr>
          <w:rFonts w:ascii="CorpoS" w:eastAsia="Times New Roman" w:hAnsi="CorpoS" w:cs="Times New Roman"/>
          <w:lang w:val="de-DE" w:eastAsia="en-GB"/>
        </w:rPr>
        <w:t xml:space="preserve"> </w:t>
      </w:r>
      <w:r w:rsidR="00A27A8D">
        <w:rPr>
          <w:rFonts w:ascii="CorpoS" w:eastAsia="Times New Roman" w:hAnsi="CorpoS" w:cs="Times New Roman"/>
          <w:lang w:val="de-DE" w:eastAsia="en-GB"/>
        </w:rPr>
        <w:t xml:space="preserve">auf dem Messestand </w:t>
      </w:r>
      <w:r>
        <w:rPr>
          <w:rFonts w:ascii="CorpoS" w:eastAsia="Times New Roman" w:hAnsi="CorpoS" w:cs="Times New Roman"/>
          <w:lang w:val="de-DE" w:eastAsia="en-GB"/>
        </w:rPr>
        <w:t>wird</w:t>
      </w:r>
      <w:r w:rsidR="00F7634B">
        <w:rPr>
          <w:rFonts w:ascii="CorpoS" w:eastAsia="Times New Roman" w:hAnsi="CorpoS" w:cs="Times New Roman"/>
          <w:lang w:val="de-DE" w:eastAsia="en-GB"/>
        </w:rPr>
        <w:t xml:space="preserve"> in diesem Jahr</w:t>
      </w:r>
      <w:r w:rsidR="00A27A8D">
        <w:rPr>
          <w:rFonts w:ascii="CorpoS" w:eastAsia="Times New Roman" w:hAnsi="CorpoS" w:cs="Times New Roman"/>
          <w:lang w:val="de-DE" w:eastAsia="en-GB"/>
        </w:rPr>
        <w:t xml:space="preserve"> erstmals</w:t>
      </w:r>
      <w:r w:rsidR="00F7634B">
        <w:rPr>
          <w:rFonts w:ascii="CorpoS" w:eastAsia="Times New Roman" w:hAnsi="CorpoS" w:cs="Times New Roman"/>
          <w:lang w:val="de-DE" w:eastAsia="en-GB"/>
        </w:rPr>
        <w:t xml:space="preserve"> um Kolleg:innen aus dem Human Resources Bereich ergänzt. </w:t>
      </w:r>
      <w:r w:rsidR="006F4179">
        <w:rPr>
          <w:rFonts w:ascii="CorpoS" w:eastAsia="Times New Roman" w:hAnsi="CorpoS" w:cs="Times New Roman"/>
          <w:lang w:val="de-DE" w:eastAsia="en-GB"/>
        </w:rPr>
        <w:t>Sie informieren zu Berufseinstiegen und</w:t>
      </w:r>
      <w:r w:rsidR="00A009AC">
        <w:rPr>
          <w:rFonts w:ascii="CorpoS" w:eastAsia="Times New Roman" w:hAnsi="CorpoS" w:cs="Times New Roman"/>
          <w:lang w:val="de-DE" w:eastAsia="en-GB"/>
        </w:rPr>
        <w:t xml:space="preserve"> geben Auskunft zu den vielfältigen</w:t>
      </w:r>
      <w:r w:rsidR="006F4179">
        <w:rPr>
          <w:rFonts w:ascii="CorpoS" w:eastAsia="Times New Roman" w:hAnsi="CorpoS" w:cs="Times New Roman"/>
          <w:lang w:val="de-DE" w:eastAsia="en-GB"/>
        </w:rPr>
        <w:t xml:space="preserve"> Karrieremöglichkeiten beim Stuttgarter Kabelhersteller.</w:t>
      </w:r>
    </w:p>
    <w:p w14:paraId="61D29C57" w14:textId="1D068C21" w:rsidR="0059648D" w:rsidRDefault="0059648D" w:rsidP="002B70C5">
      <w:pPr>
        <w:spacing w:line="312" w:lineRule="auto"/>
        <w:rPr>
          <w:rFonts w:ascii="CorpoS" w:eastAsia="Times New Roman" w:hAnsi="CorpoS" w:cs="Times New Roman"/>
          <w:lang w:val="de-DE" w:eastAsia="en-GB"/>
        </w:rPr>
      </w:pPr>
    </w:p>
    <w:p w14:paraId="20C3FE27" w14:textId="0E721324" w:rsidR="0059648D" w:rsidRPr="0059648D" w:rsidRDefault="0059648D" w:rsidP="0059648D">
      <w:pPr>
        <w:spacing w:line="312" w:lineRule="auto"/>
        <w:jc w:val="center"/>
        <w:rPr>
          <w:rFonts w:ascii="CorpoS" w:eastAsia="Times New Roman" w:hAnsi="CorpoS" w:cs="Times New Roman"/>
          <w:color w:val="ED7D31" w:themeColor="accent2"/>
          <w:lang w:val="de-DE" w:eastAsia="en-GB"/>
        </w:rPr>
      </w:pPr>
      <w:r w:rsidRPr="0059648D">
        <w:rPr>
          <w:rFonts w:ascii="CorpoS" w:eastAsia="Times New Roman" w:hAnsi="CorpoS" w:cs="Times New Roman"/>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560FF5" w14:paraId="30F7965E" w14:textId="77777777" w:rsidTr="00DB05C2">
        <w:tc>
          <w:tcPr>
            <w:tcW w:w="3681" w:type="dxa"/>
          </w:tcPr>
          <w:p w14:paraId="4138C22C" w14:textId="77FD29B1" w:rsidR="00DB05C2" w:rsidRDefault="00972FBA" w:rsidP="00CE32B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52963880" wp14:editId="7A9F887B">
                  <wp:extent cx="1800000" cy="1245600"/>
                  <wp:effectExtent l="0" t="0" r="0" b="0"/>
                  <wp:docPr id="214017864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245600"/>
                          </a:xfrm>
                          <a:prstGeom prst="rect">
                            <a:avLst/>
                          </a:prstGeom>
                          <a:noFill/>
                          <a:ln>
                            <a:noFill/>
                          </a:ln>
                        </pic:spPr>
                      </pic:pic>
                    </a:graphicData>
                  </a:graphic>
                </wp:inline>
              </w:drawing>
            </w:r>
          </w:p>
        </w:tc>
        <w:tc>
          <w:tcPr>
            <w:tcW w:w="4394" w:type="dxa"/>
          </w:tcPr>
          <w:p w14:paraId="4E424272" w14:textId="069810F9" w:rsidR="00DB05C2" w:rsidRPr="00DB05C2" w:rsidRDefault="00972FBA"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LAPP auf der SPS in Nürnberg</w:t>
            </w:r>
          </w:p>
          <w:p w14:paraId="0291C462" w14:textId="0DDF66EF" w:rsidR="00DB05C2" w:rsidRPr="00DB05C2" w:rsidRDefault="0050429A"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Der Stuttgarter Kabelhersteller bringt auch in diesem Jahr wieder neue Highlights mit auf den Messestand.</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5C1FCE75"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3F16F3">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397DFA49" w14:textId="669AD5FF"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39B0FDAB" w14:textId="77777777" w:rsidR="00AE0640" w:rsidRDefault="00AE0640" w:rsidP="00AC3A2F">
      <w:pPr>
        <w:spacing w:after="100" w:afterAutospacing="1" w:line="312" w:lineRule="auto"/>
        <w:rPr>
          <w:rFonts w:ascii="CorpoS" w:eastAsia="Times New Roman" w:hAnsi="CorpoS" w:cs="Times New Roman"/>
          <w:b/>
          <w:bCs/>
          <w:color w:val="404040" w:themeColor="text1" w:themeTint="BF"/>
          <w:lang w:val="de-DE" w:eastAsia="en-GB"/>
        </w:rPr>
      </w:pPr>
    </w:p>
    <w:p w14:paraId="03B3954F" w14:textId="77777777" w:rsidR="00AC3A2F" w:rsidRDefault="00AC3A2F" w:rsidP="00AC3A2F">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1B73A75B" w14:textId="77777777" w:rsidR="00AC3A2F" w:rsidRDefault="00AC3A2F" w:rsidP="00AC3A2F">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AC3A2F" w14:paraId="6FAE5359" w14:textId="77777777" w:rsidTr="00C05445">
        <w:tc>
          <w:tcPr>
            <w:tcW w:w="3960" w:type="dxa"/>
          </w:tcPr>
          <w:p w14:paraId="3EE8159E" w14:textId="77777777" w:rsidR="00AC3A2F" w:rsidRDefault="00AC3A2F" w:rsidP="00C0544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689213C8" w14:textId="77777777" w:rsidR="00AC3A2F" w:rsidRDefault="00AC3A2F" w:rsidP="00C0544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470DC123" w14:textId="77777777" w:rsidR="00AC3A2F" w:rsidRDefault="00AC3A2F" w:rsidP="00C0544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75B7419D" w14:textId="77777777" w:rsidR="00AC3A2F" w:rsidRDefault="00AC3A2F" w:rsidP="00C05445">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125D2570" w14:textId="77777777" w:rsidR="00AC3A2F" w:rsidRDefault="00AC3A2F" w:rsidP="00C05445">
            <w:pPr>
              <w:spacing w:after="100" w:afterAutospacing="1"/>
              <w:rPr>
                <w:rFonts w:ascii="CorpoS" w:eastAsia="Times New Roman" w:hAnsi="CorpoS" w:cs="Times New Roman"/>
                <w:color w:val="404040" w:themeColor="text1" w:themeTint="BF"/>
                <w:lang w:val="de-DE" w:eastAsia="en-GB"/>
              </w:rPr>
            </w:pPr>
          </w:p>
        </w:tc>
        <w:tc>
          <w:tcPr>
            <w:tcW w:w="3961" w:type="dxa"/>
          </w:tcPr>
          <w:p w14:paraId="1A7207D7" w14:textId="77777777" w:rsidR="00AC3A2F" w:rsidRDefault="00AC3A2F" w:rsidP="00C0544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23A387E4" w14:textId="77777777" w:rsidR="00AC3A2F" w:rsidRDefault="00AC3A2F" w:rsidP="00C0544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53A105ED" w14:textId="77777777" w:rsidR="00AC3A2F" w:rsidRDefault="00AC3A2F" w:rsidP="00C05445">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636D359A" w14:textId="77777777" w:rsidR="00AC3A2F" w:rsidRDefault="00AC3A2F" w:rsidP="00C05445">
            <w:pPr>
              <w:spacing w:after="100" w:afterAutospacing="1"/>
              <w:rPr>
                <w:rFonts w:ascii="CorpoS" w:eastAsia="Times New Roman" w:hAnsi="CorpoS" w:cs="Times New Roman"/>
                <w:color w:val="404040" w:themeColor="text1" w:themeTint="BF"/>
                <w:lang w:val="de-DE" w:eastAsia="en-GB"/>
              </w:rPr>
            </w:pPr>
          </w:p>
        </w:tc>
      </w:tr>
    </w:tbl>
    <w:p w14:paraId="0DC06795" w14:textId="77777777" w:rsidR="00AC3A2F" w:rsidRDefault="00AC3A2F" w:rsidP="00AC3A2F">
      <w:pPr>
        <w:spacing w:after="100" w:afterAutospacing="1" w:line="312" w:lineRule="auto"/>
        <w:rPr>
          <w:rFonts w:ascii="CorpoS" w:eastAsia="Times New Roman" w:hAnsi="CorpoS" w:cs="Times New Roman"/>
          <w:b/>
          <w:bCs/>
          <w:color w:val="404040" w:themeColor="text1" w:themeTint="BF"/>
          <w:lang w:val="de-DE" w:eastAsia="en-GB"/>
        </w:rPr>
      </w:pPr>
    </w:p>
    <w:p w14:paraId="2952887C" w14:textId="77777777" w:rsidR="00AC3A2F" w:rsidRDefault="00AC3A2F" w:rsidP="00AC3A2F">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5E4AD037" w14:textId="77777777" w:rsidR="00AC3A2F" w:rsidRDefault="00AC3A2F" w:rsidP="00AC3A2F">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LAPP Gruppe mit über 100 weltweiten Vertretungen, 41 Vertriebsgesellschaften, 19 Produktionsstandorten und rund 5.500 Mitarbeitern – ist einer der führenden Anbieter von integrierten Lösungen und Markenprodukten im Bereich der Kabel- und Verbindungstechnologie. </w:t>
      </w:r>
    </w:p>
    <w:p w14:paraId="7722BFA5" w14:textId="77777777" w:rsidR="00AC3A2F" w:rsidRDefault="00AC3A2F" w:rsidP="00AC3A2F">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lastRenderedPageBreak/>
        <w:t xml:space="preserve">Weitere wichtige Absatzmärkte sind die Lebensmittelindustrie, der Energiesektor und die Mobilität.  Auf dem österreichischen Markt ist das Unternehmen seit über 25 Jahren präsent. </w:t>
      </w:r>
    </w:p>
    <w:p w14:paraId="0B1F0BD7" w14:textId="77777777" w:rsidR="00AC3A2F" w:rsidRDefault="00AC3A2F" w:rsidP="00AC3A2F">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4115E3FD" w14:textId="77777777" w:rsidR="00AC3A2F" w:rsidRDefault="00AC3A2F" w:rsidP="00AC3A2F">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7FD8332E" w14:textId="77777777" w:rsidR="00AC3A2F" w:rsidRDefault="00AC3A2F" w:rsidP="00AC3A2F">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6D72A6BD" wp14:editId="62739CBD">
            <wp:extent cx="428625" cy="361950"/>
            <wp:effectExtent l="0" t="0" r="9525" b="0"/>
            <wp:docPr id="442818874"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0850F713" wp14:editId="25234369">
            <wp:extent cx="361950" cy="361950"/>
            <wp:effectExtent l="0" t="0" r="0" b="0"/>
            <wp:docPr id="1100123534"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54DDCCC3" wp14:editId="5C0548D4">
            <wp:extent cx="361950" cy="361950"/>
            <wp:effectExtent l="0" t="0" r="0" b="0"/>
            <wp:docPr id="526976537"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51C7CDBF" wp14:editId="792D0554">
            <wp:extent cx="361950" cy="361950"/>
            <wp:effectExtent l="0" t="0" r="0" b="0"/>
            <wp:docPr id="1797587949"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2430567C" w14:textId="77777777" w:rsidR="00AC3A2F" w:rsidRDefault="00AC3A2F" w:rsidP="00AC3A2F">
      <w:pPr>
        <w:spacing w:after="100" w:afterAutospacing="1" w:line="312" w:lineRule="auto"/>
        <w:rPr>
          <w:rFonts w:ascii="CorpoS" w:eastAsia="Times New Roman" w:hAnsi="CorpoS" w:cs="Times New Roman"/>
          <w:b/>
          <w:bCs/>
          <w:color w:val="404040" w:themeColor="text1" w:themeTint="BF"/>
          <w:lang w:val="de-DE" w:eastAsia="en-GB"/>
        </w:rPr>
      </w:pPr>
    </w:p>
    <w:p w14:paraId="677EBA07" w14:textId="77777777" w:rsidR="00AC3A2F" w:rsidRDefault="00AC3A2F" w:rsidP="00AC3A2F">
      <w:pPr>
        <w:spacing w:after="100" w:afterAutospacing="1" w:line="312" w:lineRule="auto"/>
        <w:rPr>
          <w:rFonts w:ascii="CorpoS" w:eastAsia="Times New Roman" w:hAnsi="CorpoS" w:cs="Times New Roman"/>
          <w:b/>
          <w:bCs/>
          <w:color w:val="404040" w:themeColor="text1" w:themeTint="BF"/>
          <w:lang w:val="de-DE" w:eastAsia="en-GB"/>
        </w:rPr>
      </w:pPr>
    </w:p>
    <w:sectPr w:rsidR="00AC3A2F" w:rsidSect="00417154">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4D2CD" w14:textId="77777777" w:rsidR="002C63D7" w:rsidRDefault="002C63D7" w:rsidP="000E70DF">
      <w:r>
        <w:separator/>
      </w:r>
    </w:p>
  </w:endnote>
  <w:endnote w:type="continuationSeparator" w:id="0">
    <w:p w14:paraId="6E438D19" w14:textId="77777777" w:rsidR="002C63D7" w:rsidRDefault="002C63D7" w:rsidP="000E70DF">
      <w:r>
        <w:continuationSeparator/>
      </w:r>
    </w:p>
  </w:endnote>
  <w:endnote w:type="continuationNotice" w:id="1">
    <w:p w14:paraId="0D4E8C73" w14:textId="77777777" w:rsidR="002C63D7" w:rsidRDefault="002C6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rateSTOT">
    <w:panose1 w:val="02020500000000000000"/>
    <w:charset w:val="00"/>
    <w:family w:val="roman"/>
    <w:notTrueType/>
    <w:pitch w:val="variable"/>
    <w:sig w:usb0="A00002AF" w:usb1="500078FB" w:usb2="00000000" w:usb3="00000000" w:csb0="0000009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0"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9E78E" id="Gerader Verbinder 6"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919D9" w14:textId="77777777" w:rsidR="002C63D7" w:rsidRDefault="002C63D7" w:rsidP="000E70DF">
      <w:r>
        <w:separator/>
      </w:r>
    </w:p>
  </w:footnote>
  <w:footnote w:type="continuationSeparator" w:id="0">
    <w:p w14:paraId="21694A4C" w14:textId="77777777" w:rsidR="002C63D7" w:rsidRDefault="002C63D7" w:rsidP="000E70DF">
      <w:r>
        <w:continuationSeparator/>
      </w:r>
    </w:p>
  </w:footnote>
  <w:footnote w:type="continuationNotice" w:id="1">
    <w:p w14:paraId="35D7B806" w14:textId="77777777" w:rsidR="002C63D7" w:rsidRDefault="002C6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C10A" w14:textId="06D28B42" w:rsidR="003E67C9" w:rsidRDefault="000E283B">
    <w:pPr>
      <w:pStyle w:val="Kopfzeile"/>
    </w:pPr>
    <w:r>
      <w:rPr>
        <w:rFonts w:ascii="CorpoS" w:hAnsi="CorpoS"/>
        <w:b/>
        <w:color w:val="000000" w:themeColor="text1"/>
        <w:sz w:val="40"/>
        <w:szCs w:val="40"/>
        <w:lang w:val="de-DE"/>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606B"/>
    <w:multiLevelType w:val="hybridMultilevel"/>
    <w:tmpl w:val="6EFE70F2"/>
    <w:lvl w:ilvl="0" w:tplc="1D1AF1A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1"/>
  </w:num>
  <w:num w:numId="2" w16cid:durableId="62943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460"/>
    <w:rsid w:val="0001089A"/>
    <w:rsid w:val="00014C28"/>
    <w:rsid w:val="000161FA"/>
    <w:rsid w:val="00016B39"/>
    <w:rsid w:val="00020971"/>
    <w:rsid w:val="00024DB4"/>
    <w:rsid w:val="0003203B"/>
    <w:rsid w:val="00037753"/>
    <w:rsid w:val="00040A94"/>
    <w:rsid w:val="00045DCD"/>
    <w:rsid w:val="000504E7"/>
    <w:rsid w:val="0005204C"/>
    <w:rsid w:val="000554A3"/>
    <w:rsid w:val="00055AC2"/>
    <w:rsid w:val="00060757"/>
    <w:rsid w:val="000652F6"/>
    <w:rsid w:val="0006790C"/>
    <w:rsid w:val="000701CF"/>
    <w:rsid w:val="00074296"/>
    <w:rsid w:val="00075EFE"/>
    <w:rsid w:val="00076318"/>
    <w:rsid w:val="00077A7A"/>
    <w:rsid w:val="000843CC"/>
    <w:rsid w:val="000865D7"/>
    <w:rsid w:val="00087C3E"/>
    <w:rsid w:val="000932CC"/>
    <w:rsid w:val="000A011D"/>
    <w:rsid w:val="000A08F6"/>
    <w:rsid w:val="000A1B16"/>
    <w:rsid w:val="000A6DA4"/>
    <w:rsid w:val="000A71C2"/>
    <w:rsid w:val="000A7F36"/>
    <w:rsid w:val="000B15C0"/>
    <w:rsid w:val="000B56B7"/>
    <w:rsid w:val="000D2FAC"/>
    <w:rsid w:val="000D4D06"/>
    <w:rsid w:val="000D541F"/>
    <w:rsid w:val="000E16F9"/>
    <w:rsid w:val="000E283B"/>
    <w:rsid w:val="000E4178"/>
    <w:rsid w:val="000E4B7D"/>
    <w:rsid w:val="000E70DF"/>
    <w:rsid w:val="000F0662"/>
    <w:rsid w:val="000F117D"/>
    <w:rsid w:val="000F5174"/>
    <w:rsid w:val="001021B3"/>
    <w:rsid w:val="00102306"/>
    <w:rsid w:val="00103A80"/>
    <w:rsid w:val="00106913"/>
    <w:rsid w:val="00110DCD"/>
    <w:rsid w:val="0011200D"/>
    <w:rsid w:val="00120764"/>
    <w:rsid w:val="00120C9F"/>
    <w:rsid w:val="001268EC"/>
    <w:rsid w:val="00127521"/>
    <w:rsid w:val="001339C0"/>
    <w:rsid w:val="001351CC"/>
    <w:rsid w:val="0013787C"/>
    <w:rsid w:val="00140597"/>
    <w:rsid w:val="00145E36"/>
    <w:rsid w:val="00151D93"/>
    <w:rsid w:val="00154C82"/>
    <w:rsid w:val="00155EF6"/>
    <w:rsid w:val="0015708D"/>
    <w:rsid w:val="00161B33"/>
    <w:rsid w:val="00163C42"/>
    <w:rsid w:val="001646D2"/>
    <w:rsid w:val="001700ED"/>
    <w:rsid w:val="00170EFF"/>
    <w:rsid w:val="00183531"/>
    <w:rsid w:val="00184B76"/>
    <w:rsid w:val="00190606"/>
    <w:rsid w:val="00193A92"/>
    <w:rsid w:val="00196608"/>
    <w:rsid w:val="001A04B5"/>
    <w:rsid w:val="001A2C2D"/>
    <w:rsid w:val="001A69EC"/>
    <w:rsid w:val="001A7060"/>
    <w:rsid w:val="001B0504"/>
    <w:rsid w:val="001C0E05"/>
    <w:rsid w:val="001C192E"/>
    <w:rsid w:val="001C4170"/>
    <w:rsid w:val="001C7C42"/>
    <w:rsid w:val="001D28E5"/>
    <w:rsid w:val="001D644E"/>
    <w:rsid w:val="001D65D8"/>
    <w:rsid w:val="001D721B"/>
    <w:rsid w:val="001E05C3"/>
    <w:rsid w:val="001F2F76"/>
    <w:rsid w:val="001F3EA3"/>
    <w:rsid w:val="001F7605"/>
    <w:rsid w:val="002005AD"/>
    <w:rsid w:val="00221013"/>
    <w:rsid w:val="0022226F"/>
    <w:rsid w:val="00222D4E"/>
    <w:rsid w:val="00223D25"/>
    <w:rsid w:val="00225458"/>
    <w:rsid w:val="002304DC"/>
    <w:rsid w:val="002361A3"/>
    <w:rsid w:val="00237B77"/>
    <w:rsid w:val="002412F6"/>
    <w:rsid w:val="002506BD"/>
    <w:rsid w:val="00253F7E"/>
    <w:rsid w:val="0025593C"/>
    <w:rsid w:val="00256EC3"/>
    <w:rsid w:val="002612C7"/>
    <w:rsid w:val="0026173F"/>
    <w:rsid w:val="00263BF6"/>
    <w:rsid w:val="002658CB"/>
    <w:rsid w:val="00266052"/>
    <w:rsid w:val="0027757A"/>
    <w:rsid w:val="00280920"/>
    <w:rsid w:val="00282693"/>
    <w:rsid w:val="002877BC"/>
    <w:rsid w:val="00292850"/>
    <w:rsid w:val="002953F8"/>
    <w:rsid w:val="002963CE"/>
    <w:rsid w:val="002A0180"/>
    <w:rsid w:val="002A68B7"/>
    <w:rsid w:val="002B26DA"/>
    <w:rsid w:val="002B6309"/>
    <w:rsid w:val="002B70C5"/>
    <w:rsid w:val="002C594C"/>
    <w:rsid w:val="002C59C3"/>
    <w:rsid w:val="002C63D7"/>
    <w:rsid w:val="002C7EA6"/>
    <w:rsid w:val="002D2F8E"/>
    <w:rsid w:val="002D43CB"/>
    <w:rsid w:val="002D47B2"/>
    <w:rsid w:val="002D65B0"/>
    <w:rsid w:val="002D72C7"/>
    <w:rsid w:val="002E184A"/>
    <w:rsid w:val="002E1CA4"/>
    <w:rsid w:val="002F184D"/>
    <w:rsid w:val="002F1B4C"/>
    <w:rsid w:val="002F27B1"/>
    <w:rsid w:val="002F7F9C"/>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2190"/>
    <w:rsid w:val="00372605"/>
    <w:rsid w:val="00375EAC"/>
    <w:rsid w:val="00377385"/>
    <w:rsid w:val="00377674"/>
    <w:rsid w:val="00380196"/>
    <w:rsid w:val="00382689"/>
    <w:rsid w:val="00383142"/>
    <w:rsid w:val="0038484A"/>
    <w:rsid w:val="00393364"/>
    <w:rsid w:val="003977F6"/>
    <w:rsid w:val="003A0400"/>
    <w:rsid w:val="003A7688"/>
    <w:rsid w:val="003B1AEF"/>
    <w:rsid w:val="003B32B4"/>
    <w:rsid w:val="003C131B"/>
    <w:rsid w:val="003C5CB5"/>
    <w:rsid w:val="003C7429"/>
    <w:rsid w:val="003E4BFE"/>
    <w:rsid w:val="003E67C9"/>
    <w:rsid w:val="003E6947"/>
    <w:rsid w:val="003F007D"/>
    <w:rsid w:val="003F16F3"/>
    <w:rsid w:val="003F1BDE"/>
    <w:rsid w:val="003F5EC3"/>
    <w:rsid w:val="003F6AF3"/>
    <w:rsid w:val="004016B1"/>
    <w:rsid w:val="0040284C"/>
    <w:rsid w:val="00403154"/>
    <w:rsid w:val="00406A6B"/>
    <w:rsid w:val="00412055"/>
    <w:rsid w:val="004138CF"/>
    <w:rsid w:val="00413FB2"/>
    <w:rsid w:val="00417154"/>
    <w:rsid w:val="0041773D"/>
    <w:rsid w:val="00417B0E"/>
    <w:rsid w:val="00423386"/>
    <w:rsid w:val="00424652"/>
    <w:rsid w:val="00433BAB"/>
    <w:rsid w:val="004345F5"/>
    <w:rsid w:val="004360E5"/>
    <w:rsid w:val="00441269"/>
    <w:rsid w:val="004559F2"/>
    <w:rsid w:val="0045643C"/>
    <w:rsid w:val="00456770"/>
    <w:rsid w:val="00456C70"/>
    <w:rsid w:val="00464DFB"/>
    <w:rsid w:val="004659AD"/>
    <w:rsid w:val="00465E6D"/>
    <w:rsid w:val="004674DB"/>
    <w:rsid w:val="004711F0"/>
    <w:rsid w:val="00472063"/>
    <w:rsid w:val="00472F10"/>
    <w:rsid w:val="00480DDF"/>
    <w:rsid w:val="004836A5"/>
    <w:rsid w:val="004837C1"/>
    <w:rsid w:val="00487814"/>
    <w:rsid w:val="00491FB0"/>
    <w:rsid w:val="0049203D"/>
    <w:rsid w:val="0049316B"/>
    <w:rsid w:val="00493318"/>
    <w:rsid w:val="00493E83"/>
    <w:rsid w:val="0049422D"/>
    <w:rsid w:val="00494BFB"/>
    <w:rsid w:val="0049681B"/>
    <w:rsid w:val="00496C24"/>
    <w:rsid w:val="004A3BD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429A"/>
    <w:rsid w:val="005061D3"/>
    <w:rsid w:val="00507215"/>
    <w:rsid w:val="00510BB6"/>
    <w:rsid w:val="005129C3"/>
    <w:rsid w:val="0052312F"/>
    <w:rsid w:val="0052414F"/>
    <w:rsid w:val="00525AFD"/>
    <w:rsid w:val="005268A9"/>
    <w:rsid w:val="005270C5"/>
    <w:rsid w:val="005275E8"/>
    <w:rsid w:val="00527B48"/>
    <w:rsid w:val="00530511"/>
    <w:rsid w:val="00534282"/>
    <w:rsid w:val="00544D57"/>
    <w:rsid w:val="005457A7"/>
    <w:rsid w:val="00546C6A"/>
    <w:rsid w:val="005472E8"/>
    <w:rsid w:val="00550679"/>
    <w:rsid w:val="00552C6F"/>
    <w:rsid w:val="00557645"/>
    <w:rsid w:val="00560FF5"/>
    <w:rsid w:val="00562D1C"/>
    <w:rsid w:val="00565020"/>
    <w:rsid w:val="00571AC2"/>
    <w:rsid w:val="00573491"/>
    <w:rsid w:val="005742AE"/>
    <w:rsid w:val="00575831"/>
    <w:rsid w:val="00575D4C"/>
    <w:rsid w:val="005779F5"/>
    <w:rsid w:val="00582492"/>
    <w:rsid w:val="00583F0D"/>
    <w:rsid w:val="0059648D"/>
    <w:rsid w:val="00596886"/>
    <w:rsid w:val="005A5507"/>
    <w:rsid w:val="005B0D69"/>
    <w:rsid w:val="005B1C05"/>
    <w:rsid w:val="005C437A"/>
    <w:rsid w:val="005C5615"/>
    <w:rsid w:val="005C7E29"/>
    <w:rsid w:val="005D2A89"/>
    <w:rsid w:val="005D2BB6"/>
    <w:rsid w:val="005D6171"/>
    <w:rsid w:val="005D651B"/>
    <w:rsid w:val="005E3932"/>
    <w:rsid w:val="005E4AE0"/>
    <w:rsid w:val="005E7DDB"/>
    <w:rsid w:val="005F6CFF"/>
    <w:rsid w:val="006012D5"/>
    <w:rsid w:val="006057FC"/>
    <w:rsid w:val="00606909"/>
    <w:rsid w:val="00607532"/>
    <w:rsid w:val="00611EA2"/>
    <w:rsid w:val="0062478C"/>
    <w:rsid w:val="00631494"/>
    <w:rsid w:val="00631C99"/>
    <w:rsid w:val="0063407A"/>
    <w:rsid w:val="006420D1"/>
    <w:rsid w:val="00644852"/>
    <w:rsid w:val="00644FF9"/>
    <w:rsid w:val="00651B59"/>
    <w:rsid w:val="00652390"/>
    <w:rsid w:val="00653574"/>
    <w:rsid w:val="006578B1"/>
    <w:rsid w:val="00661F7A"/>
    <w:rsid w:val="006621F6"/>
    <w:rsid w:val="00662980"/>
    <w:rsid w:val="006665D2"/>
    <w:rsid w:val="006711B2"/>
    <w:rsid w:val="006826B6"/>
    <w:rsid w:val="00687EDA"/>
    <w:rsid w:val="006912A5"/>
    <w:rsid w:val="00691A85"/>
    <w:rsid w:val="00692B56"/>
    <w:rsid w:val="006947EB"/>
    <w:rsid w:val="00694833"/>
    <w:rsid w:val="006B03E5"/>
    <w:rsid w:val="006B3398"/>
    <w:rsid w:val="006B7203"/>
    <w:rsid w:val="006C3CFC"/>
    <w:rsid w:val="006C40C3"/>
    <w:rsid w:val="006C71B0"/>
    <w:rsid w:val="006C77C5"/>
    <w:rsid w:val="006D1176"/>
    <w:rsid w:val="006E23E6"/>
    <w:rsid w:val="006E7DC3"/>
    <w:rsid w:val="006F1509"/>
    <w:rsid w:val="006F395A"/>
    <w:rsid w:val="006F4179"/>
    <w:rsid w:val="006F48C4"/>
    <w:rsid w:val="006F6B3B"/>
    <w:rsid w:val="006F76D9"/>
    <w:rsid w:val="006F7DBE"/>
    <w:rsid w:val="00702238"/>
    <w:rsid w:val="00702426"/>
    <w:rsid w:val="007069AA"/>
    <w:rsid w:val="007070C4"/>
    <w:rsid w:val="007149D4"/>
    <w:rsid w:val="0071719B"/>
    <w:rsid w:val="00724321"/>
    <w:rsid w:val="00727AFA"/>
    <w:rsid w:val="00737D7F"/>
    <w:rsid w:val="00740676"/>
    <w:rsid w:val="00740913"/>
    <w:rsid w:val="00740CE5"/>
    <w:rsid w:val="00743583"/>
    <w:rsid w:val="00743A09"/>
    <w:rsid w:val="00745BB7"/>
    <w:rsid w:val="00752D8C"/>
    <w:rsid w:val="00752F4D"/>
    <w:rsid w:val="0075329A"/>
    <w:rsid w:val="00753ED2"/>
    <w:rsid w:val="0077114A"/>
    <w:rsid w:val="00771C81"/>
    <w:rsid w:val="00774129"/>
    <w:rsid w:val="007778FC"/>
    <w:rsid w:val="007808A9"/>
    <w:rsid w:val="00780BD3"/>
    <w:rsid w:val="007865C6"/>
    <w:rsid w:val="00790C8E"/>
    <w:rsid w:val="0079156E"/>
    <w:rsid w:val="00792353"/>
    <w:rsid w:val="00794484"/>
    <w:rsid w:val="007A06FF"/>
    <w:rsid w:val="007A1245"/>
    <w:rsid w:val="007A1E67"/>
    <w:rsid w:val="007A3CD9"/>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7FAF"/>
    <w:rsid w:val="00800CD4"/>
    <w:rsid w:val="008052BE"/>
    <w:rsid w:val="00807482"/>
    <w:rsid w:val="008105E7"/>
    <w:rsid w:val="008178DB"/>
    <w:rsid w:val="00817AFD"/>
    <w:rsid w:val="00821C75"/>
    <w:rsid w:val="00841078"/>
    <w:rsid w:val="00852DEE"/>
    <w:rsid w:val="008531DA"/>
    <w:rsid w:val="008606CF"/>
    <w:rsid w:val="00867ED2"/>
    <w:rsid w:val="008732CD"/>
    <w:rsid w:val="00880F65"/>
    <w:rsid w:val="0088374F"/>
    <w:rsid w:val="00884CF9"/>
    <w:rsid w:val="0089331F"/>
    <w:rsid w:val="0089639F"/>
    <w:rsid w:val="008A383C"/>
    <w:rsid w:val="008A5C0F"/>
    <w:rsid w:val="008A5E32"/>
    <w:rsid w:val="008A6AB6"/>
    <w:rsid w:val="008A7600"/>
    <w:rsid w:val="008B44A5"/>
    <w:rsid w:val="008B4E63"/>
    <w:rsid w:val="008B63A3"/>
    <w:rsid w:val="008B756D"/>
    <w:rsid w:val="008C6ADA"/>
    <w:rsid w:val="008E2007"/>
    <w:rsid w:val="008F36F0"/>
    <w:rsid w:val="008F4690"/>
    <w:rsid w:val="00901B77"/>
    <w:rsid w:val="00902C3A"/>
    <w:rsid w:val="0090321A"/>
    <w:rsid w:val="00904082"/>
    <w:rsid w:val="0090600C"/>
    <w:rsid w:val="0090734C"/>
    <w:rsid w:val="00913C26"/>
    <w:rsid w:val="00917655"/>
    <w:rsid w:val="00920D86"/>
    <w:rsid w:val="00924FA0"/>
    <w:rsid w:val="009308CF"/>
    <w:rsid w:val="0093339C"/>
    <w:rsid w:val="009357F8"/>
    <w:rsid w:val="00937BDE"/>
    <w:rsid w:val="00937C1C"/>
    <w:rsid w:val="00941C9B"/>
    <w:rsid w:val="009463D9"/>
    <w:rsid w:val="009514E9"/>
    <w:rsid w:val="00952F67"/>
    <w:rsid w:val="0095509E"/>
    <w:rsid w:val="009601E7"/>
    <w:rsid w:val="00967E6C"/>
    <w:rsid w:val="00972FBA"/>
    <w:rsid w:val="00973B70"/>
    <w:rsid w:val="00976DA6"/>
    <w:rsid w:val="00977C06"/>
    <w:rsid w:val="00981340"/>
    <w:rsid w:val="0098184A"/>
    <w:rsid w:val="0098437C"/>
    <w:rsid w:val="00984707"/>
    <w:rsid w:val="00985C08"/>
    <w:rsid w:val="00992CFC"/>
    <w:rsid w:val="00993D18"/>
    <w:rsid w:val="009942E2"/>
    <w:rsid w:val="00994702"/>
    <w:rsid w:val="00994983"/>
    <w:rsid w:val="009A0934"/>
    <w:rsid w:val="009A77C7"/>
    <w:rsid w:val="009A79DB"/>
    <w:rsid w:val="009B1C76"/>
    <w:rsid w:val="009B2619"/>
    <w:rsid w:val="009B6547"/>
    <w:rsid w:val="009B68AE"/>
    <w:rsid w:val="009B69FE"/>
    <w:rsid w:val="009C36E8"/>
    <w:rsid w:val="009C49C2"/>
    <w:rsid w:val="009C72C6"/>
    <w:rsid w:val="009D1276"/>
    <w:rsid w:val="009D4422"/>
    <w:rsid w:val="009D6DDA"/>
    <w:rsid w:val="009D6EA1"/>
    <w:rsid w:val="009E0CD4"/>
    <w:rsid w:val="009E1627"/>
    <w:rsid w:val="009E2546"/>
    <w:rsid w:val="009E64D3"/>
    <w:rsid w:val="009E658D"/>
    <w:rsid w:val="009E6ED1"/>
    <w:rsid w:val="009E7188"/>
    <w:rsid w:val="009F1458"/>
    <w:rsid w:val="009F3046"/>
    <w:rsid w:val="00A00190"/>
    <w:rsid w:val="00A009AC"/>
    <w:rsid w:val="00A0699E"/>
    <w:rsid w:val="00A1208C"/>
    <w:rsid w:val="00A16E3A"/>
    <w:rsid w:val="00A17E96"/>
    <w:rsid w:val="00A22E53"/>
    <w:rsid w:val="00A25B13"/>
    <w:rsid w:val="00A26E96"/>
    <w:rsid w:val="00A2770E"/>
    <w:rsid w:val="00A27A8D"/>
    <w:rsid w:val="00A30FD3"/>
    <w:rsid w:val="00A315FF"/>
    <w:rsid w:val="00A36BF0"/>
    <w:rsid w:val="00A40FF7"/>
    <w:rsid w:val="00A46BBB"/>
    <w:rsid w:val="00A51E78"/>
    <w:rsid w:val="00A64E5C"/>
    <w:rsid w:val="00A67D20"/>
    <w:rsid w:val="00A67D2A"/>
    <w:rsid w:val="00A708B6"/>
    <w:rsid w:val="00A70B0D"/>
    <w:rsid w:val="00A73603"/>
    <w:rsid w:val="00A73AAF"/>
    <w:rsid w:val="00A73ADC"/>
    <w:rsid w:val="00A80225"/>
    <w:rsid w:val="00A82B98"/>
    <w:rsid w:val="00A83108"/>
    <w:rsid w:val="00A83F93"/>
    <w:rsid w:val="00A86403"/>
    <w:rsid w:val="00A86B4E"/>
    <w:rsid w:val="00A95882"/>
    <w:rsid w:val="00AA7F4E"/>
    <w:rsid w:val="00AB0590"/>
    <w:rsid w:val="00AC003F"/>
    <w:rsid w:val="00AC3A2F"/>
    <w:rsid w:val="00AC3AAE"/>
    <w:rsid w:val="00AC615B"/>
    <w:rsid w:val="00AC6FE9"/>
    <w:rsid w:val="00AD601F"/>
    <w:rsid w:val="00AE0640"/>
    <w:rsid w:val="00AE07B4"/>
    <w:rsid w:val="00AE0F4B"/>
    <w:rsid w:val="00AE2AFE"/>
    <w:rsid w:val="00AE3711"/>
    <w:rsid w:val="00AE5001"/>
    <w:rsid w:val="00AE585E"/>
    <w:rsid w:val="00AE5D27"/>
    <w:rsid w:val="00AF5E9C"/>
    <w:rsid w:val="00AF7B80"/>
    <w:rsid w:val="00B02994"/>
    <w:rsid w:val="00B031A7"/>
    <w:rsid w:val="00B03772"/>
    <w:rsid w:val="00B0489D"/>
    <w:rsid w:val="00B0523E"/>
    <w:rsid w:val="00B06B4C"/>
    <w:rsid w:val="00B125E2"/>
    <w:rsid w:val="00B12CE9"/>
    <w:rsid w:val="00B15750"/>
    <w:rsid w:val="00B20B9B"/>
    <w:rsid w:val="00B21370"/>
    <w:rsid w:val="00B2320C"/>
    <w:rsid w:val="00B24BD5"/>
    <w:rsid w:val="00B32336"/>
    <w:rsid w:val="00B324C0"/>
    <w:rsid w:val="00B33EA2"/>
    <w:rsid w:val="00B37694"/>
    <w:rsid w:val="00B45259"/>
    <w:rsid w:val="00B45F0F"/>
    <w:rsid w:val="00B50CB3"/>
    <w:rsid w:val="00B5172A"/>
    <w:rsid w:val="00B52E5B"/>
    <w:rsid w:val="00B5555E"/>
    <w:rsid w:val="00B56B77"/>
    <w:rsid w:val="00B60A84"/>
    <w:rsid w:val="00B61323"/>
    <w:rsid w:val="00B6459E"/>
    <w:rsid w:val="00B65BB0"/>
    <w:rsid w:val="00B65C77"/>
    <w:rsid w:val="00B66151"/>
    <w:rsid w:val="00B73421"/>
    <w:rsid w:val="00B743F1"/>
    <w:rsid w:val="00B748A7"/>
    <w:rsid w:val="00B77284"/>
    <w:rsid w:val="00B77DA4"/>
    <w:rsid w:val="00B850EC"/>
    <w:rsid w:val="00B855B7"/>
    <w:rsid w:val="00BA2099"/>
    <w:rsid w:val="00BA2738"/>
    <w:rsid w:val="00BA307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06FF"/>
    <w:rsid w:val="00BF2ED2"/>
    <w:rsid w:val="00C005A3"/>
    <w:rsid w:val="00C0144C"/>
    <w:rsid w:val="00C05BE9"/>
    <w:rsid w:val="00C10E2A"/>
    <w:rsid w:val="00C11F8C"/>
    <w:rsid w:val="00C1261D"/>
    <w:rsid w:val="00C141AB"/>
    <w:rsid w:val="00C16730"/>
    <w:rsid w:val="00C16BB7"/>
    <w:rsid w:val="00C20191"/>
    <w:rsid w:val="00C2191C"/>
    <w:rsid w:val="00C24545"/>
    <w:rsid w:val="00C27C72"/>
    <w:rsid w:val="00C42673"/>
    <w:rsid w:val="00C43FC8"/>
    <w:rsid w:val="00C45AA7"/>
    <w:rsid w:val="00C46A68"/>
    <w:rsid w:val="00C507E2"/>
    <w:rsid w:val="00C507EF"/>
    <w:rsid w:val="00C52C99"/>
    <w:rsid w:val="00C54502"/>
    <w:rsid w:val="00C54757"/>
    <w:rsid w:val="00C57673"/>
    <w:rsid w:val="00C57E36"/>
    <w:rsid w:val="00C6081B"/>
    <w:rsid w:val="00C70AA0"/>
    <w:rsid w:val="00C80187"/>
    <w:rsid w:val="00C84D5C"/>
    <w:rsid w:val="00C91CC7"/>
    <w:rsid w:val="00C93CAE"/>
    <w:rsid w:val="00CA49DD"/>
    <w:rsid w:val="00CB2705"/>
    <w:rsid w:val="00CB741E"/>
    <w:rsid w:val="00CC02A7"/>
    <w:rsid w:val="00CC2B6E"/>
    <w:rsid w:val="00CC520A"/>
    <w:rsid w:val="00CD2380"/>
    <w:rsid w:val="00CD3B19"/>
    <w:rsid w:val="00CD3CC4"/>
    <w:rsid w:val="00CD60C2"/>
    <w:rsid w:val="00CD674C"/>
    <w:rsid w:val="00CE32B2"/>
    <w:rsid w:val="00CE56E9"/>
    <w:rsid w:val="00CE7772"/>
    <w:rsid w:val="00CF1D8A"/>
    <w:rsid w:val="00CF6D96"/>
    <w:rsid w:val="00D05325"/>
    <w:rsid w:val="00D05664"/>
    <w:rsid w:val="00D06D11"/>
    <w:rsid w:val="00D12432"/>
    <w:rsid w:val="00D16F54"/>
    <w:rsid w:val="00D23A44"/>
    <w:rsid w:val="00D26DB4"/>
    <w:rsid w:val="00D33C2D"/>
    <w:rsid w:val="00D34B60"/>
    <w:rsid w:val="00D3656A"/>
    <w:rsid w:val="00D36D64"/>
    <w:rsid w:val="00D42E35"/>
    <w:rsid w:val="00D42EC7"/>
    <w:rsid w:val="00D459E6"/>
    <w:rsid w:val="00D45D7C"/>
    <w:rsid w:val="00D52441"/>
    <w:rsid w:val="00D52CF4"/>
    <w:rsid w:val="00D6137A"/>
    <w:rsid w:val="00D65E68"/>
    <w:rsid w:val="00D661E2"/>
    <w:rsid w:val="00D83050"/>
    <w:rsid w:val="00D83405"/>
    <w:rsid w:val="00D85C9D"/>
    <w:rsid w:val="00D90616"/>
    <w:rsid w:val="00D915E0"/>
    <w:rsid w:val="00D937B0"/>
    <w:rsid w:val="00D9574D"/>
    <w:rsid w:val="00D96C91"/>
    <w:rsid w:val="00DA15EC"/>
    <w:rsid w:val="00DA2B40"/>
    <w:rsid w:val="00DB03FF"/>
    <w:rsid w:val="00DB05C2"/>
    <w:rsid w:val="00DB1DA1"/>
    <w:rsid w:val="00DB7C5B"/>
    <w:rsid w:val="00DC5058"/>
    <w:rsid w:val="00DC608E"/>
    <w:rsid w:val="00DC69DE"/>
    <w:rsid w:val="00DD3997"/>
    <w:rsid w:val="00DD438A"/>
    <w:rsid w:val="00DD6833"/>
    <w:rsid w:val="00DE1E91"/>
    <w:rsid w:val="00DF3FBA"/>
    <w:rsid w:val="00DF7F3D"/>
    <w:rsid w:val="00E002FE"/>
    <w:rsid w:val="00E02E0E"/>
    <w:rsid w:val="00E1017B"/>
    <w:rsid w:val="00E25BE8"/>
    <w:rsid w:val="00E26855"/>
    <w:rsid w:val="00E27D77"/>
    <w:rsid w:val="00E27F38"/>
    <w:rsid w:val="00E3473B"/>
    <w:rsid w:val="00E34970"/>
    <w:rsid w:val="00E34B50"/>
    <w:rsid w:val="00E36998"/>
    <w:rsid w:val="00E41454"/>
    <w:rsid w:val="00E420C9"/>
    <w:rsid w:val="00E43AAC"/>
    <w:rsid w:val="00E443C1"/>
    <w:rsid w:val="00E46AD4"/>
    <w:rsid w:val="00E50AC2"/>
    <w:rsid w:val="00E557EC"/>
    <w:rsid w:val="00E55FB9"/>
    <w:rsid w:val="00E62980"/>
    <w:rsid w:val="00E629BB"/>
    <w:rsid w:val="00E651E4"/>
    <w:rsid w:val="00E80AEF"/>
    <w:rsid w:val="00E81573"/>
    <w:rsid w:val="00E90005"/>
    <w:rsid w:val="00EA0BF0"/>
    <w:rsid w:val="00EA50E7"/>
    <w:rsid w:val="00EA646D"/>
    <w:rsid w:val="00EB203F"/>
    <w:rsid w:val="00EB26D6"/>
    <w:rsid w:val="00EB282C"/>
    <w:rsid w:val="00EB3A01"/>
    <w:rsid w:val="00EB6F62"/>
    <w:rsid w:val="00EC388B"/>
    <w:rsid w:val="00EC52B7"/>
    <w:rsid w:val="00ED3E17"/>
    <w:rsid w:val="00ED466F"/>
    <w:rsid w:val="00EE1509"/>
    <w:rsid w:val="00EE3F31"/>
    <w:rsid w:val="00EE5D8C"/>
    <w:rsid w:val="00EE75E3"/>
    <w:rsid w:val="00EF00DA"/>
    <w:rsid w:val="00EF05C0"/>
    <w:rsid w:val="00EF37FA"/>
    <w:rsid w:val="00EF47B2"/>
    <w:rsid w:val="00EF4C12"/>
    <w:rsid w:val="00F05198"/>
    <w:rsid w:val="00F0670D"/>
    <w:rsid w:val="00F07998"/>
    <w:rsid w:val="00F11B6C"/>
    <w:rsid w:val="00F12C5C"/>
    <w:rsid w:val="00F169EF"/>
    <w:rsid w:val="00F204FE"/>
    <w:rsid w:val="00F24880"/>
    <w:rsid w:val="00F25935"/>
    <w:rsid w:val="00F26876"/>
    <w:rsid w:val="00F314F9"/>
    <w:rsid w:val="00F31B9F"/>
    <w:rsid w:val="00F3358C"/>
    <w:rsid w:val="00F37755"/>
    <w:rsid w:val="00F509FE"/>
    <w:rsid w:val="00F52640"/>
    <w:rsid w:val="00F61F28"/>
    <w:rsid w:val="00F63A45"/>
    <w:rsid w:val="00F706F9"/>
    <w:rsid w:val="00F7634B"/>
    <w:rsid w:val="00F77DA9"/>
    <w:rsid w:val="00F825CB"/>
    <w:rsid w:val="00F84B0F"/>
    <w:rsid w:val="00F870DE"/>
    <w:rsid w:val="00F87E3D"/>
    <w:rsid w:val="00F91C9A"/>
    <w:rsid w:val="00F92992"/>
    <w:rsid w:val="00F94F2E"/>
    <w:rsid w:val="00F9689C"/>
    <w:rsid w:val="00F971B3"/>
    <w:rsid w:val="00FA1EC9"/>
    <w:rsid w:val="00FA2040"/>
    <w:rsid w:val="00FA3269"/>
    <w:rsid w:val="00FA3DF8"/>
    <w:rsid w:val="00FA5246"/>
    <w:rsid w:val="00FC13D5"/>
    <w:rsid w:val="00FC226F"/>
    <w:rsid w:val="00FC6609"/>
    <w:rsid w:val="00FC6628"/>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94B9C653-ACF0-4ACF-8D84-E874137D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5D27"/>
    <w:pPr>
      <w:autoSpaceDE w:val="0"/>
      <w:autoSpaceDN w:val="0"/>
      <w:adjustRightInd w:val="0"/>
    </w:pPr>
    <w:rPr>
      <w:rFonts w:ascii="CorporateSTOT" w:hAnsi="CorporateSTOT" w:cs="CorporateSTOT"/>
      <w:color w:val="000000"/>
      <w:lang w:val="de-DE"/>
    </w:rPr>
  </w:style>
  <w:style w:type="paragraph" w:styleId="Listenabsatz">
    <w:name w:val="List Paragraph"/>
    <w:basedOn w:val="Standard"/>
    <w:uiPriority w:val="34"/>
    <w:qFormat/>
    <w:rsid w:val="00412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398552641">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242183599">
      <w:bodyDiv w:val="1"/>
      <w:marLeft w:val="0"/>
      <w:marRight w:val="0"/>
      <w:marTop w:val="0"/>
      <w:marBottom w:val="0"/>
      <w:divBdr>
        <w:top w:val="none" w:sz="0" w:space="0" w:color="auto"/>
        <w:left w:val="none" w:sz="0" w:space="0" w:color="auto"/>
        <w:bottom w:val="none" w:sz="0" w:space="0" w:color="auto"/>
        <w:right w:val="none" w:sz="0" w:space="0" w:color="auto"/>
      </w:divBdr>
      <w:divsChild>
        <w:div w:id="490799770">
          <w:marLeft w:val="0"/>
          <w:marRight w:val="0"/>
          <w:marTop w:val="0"/>
          <w:marBottom w:val="0"/>
          <w:divBdr>
            <w:top w:val="none" w:sz="0" w:space="0" w:color="auto"/>
            <w:left w:val="none" w:sz="0" w:space="0" w:color="auto"/>
            <w:bottom w:val="none" w:sz="0" w:space="0" w:color="auto"/>
            <w:right w:val="none" w:sz="0" w:space="0" w:color="auto"/>
          </w:divBdr>
          <w:divsChild>
            <w:div w:id="368649232">
              <w:marLeft w:val="0"/>
              <w:marRight w:val="0"/>
              <w:marTop w:val="0"/>
              <w:marBottom w:val="0"/>
              <w:divBdr>
                <w:top w:val="none" w:sz="0" w:space="0" w:color="auto"/>
                <w:left w:val="none" w:sz="0" w:space="0" w:color="auto"/>
                <w:bottom w:val="none" w:sz="0" w:space="0" w:color="auto"/>
                <w:right w:val="none" w:sz="0" w:space="0" w:color="auto"/>
              </w:divBdr>
              <w:divsChild>
                <w:div w:id="175313782">
                  <w:marLeft w:val="0"/>
                  <w:marRight w:val="0"/>
                  <w:marTop w:val="0"/>
                  <w:marBottom w:val="0"/>
                  <w:divBdr>
                    <w:top w:val="none" w:sz="0" w:space="0" w:color="auto"/>
                    <w:left w:val="none" w:sz="0" w:space="0" w:color="auto"/>
                    <w:bottom w:val="none" w:sz="0" w:space="0" w:color="auto"/>
                    <w:right w:val="none" w:sz="0" w:space="0" w:color="auto"/>
                  </w:divBdr>
                  <w:divsChild>
                    <w:div w:id="1329553418">
                      <w:marLeft w:val="0"/>
                      <w:marRight w:val="0"/>
                      <w:marTop w:val="0"/>
                      <w:marBottom w:val="0"/>
                      <w:divBdr>
                        <w:top w:val="none" w:sz="0" w:space="0" w:color="auto"/>
                        <w:left w:val="none" w:sz="0" w:space="0" w:color="auto"/>
                        <w:bottom w:val="none" w:sz="0" w:space="0" w:color="auto"/>
                        <w:right w:val="none" w:sz="0" w:space="0" w:color="auto"/>
                      </w:divBdr>
                      <w:divsChild>
                        <w:div w:id="467623768">
                          <w:marLeft w:val="0"/>
                          <w:marRight w:val="0"/>
                          <w:marTop w:val="0"/>
                          <w:marBottom w:val="0"/>
                          <w:divBdr>
                            <w:top w:val="none" w:sz="0" w:space="0" w:color="auto"/>
                            <w:left w:val="none" w:sz="0" w:space="0" w:color="auto"/>
                            <w:bottom w:val="none" w:sz="0" w:space="0" w:color="auto"/>
                            <w:right w:val="none" w:sz="0" w:space="0" w:color="auto"/>
                          </w:divBdr>
                          <w:divsChild>
                            <w:div w:id="9931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7341320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 w:id="2099478443">
      <w:bodyDiv w:val="1"/>
      <w:marLeft w:val="0"/>
      <w:marRight w:val="0"/>
      <w:marTop w:val="0"/>
      <w:marBottom w:val="0"/>
      <w:divBdr>
        <w:top w:val="none" w:sz="0" w:space="0" w:color="auto"/>
        <w:left w:val="none" w:sz="0" w:space="0" w:color="auto"/>
        <w:bottom w:val="none" w:sz="0" w:space="0" w:color="auto"/>
        <w:right w:val="none" w:sz="0" w:space="0" w:color="auto"/>
      </w:divBdr>
      <w:divsChild>
        <w:div w:id="333075011">
          <w:marLeft w:val="0"/>
          <w:marRight w:val="0"/>
          <w:marTop w:val="0"/>
          <w:marBottom w:val="0"/>
          <w:divBdr>
            <w:top w:val="none" w:sz="0" w:space="0" w:color="auto"/>
            <w:left w:val="none" w:sz="0" w:space="0" w:color="auto"/>
            <w:bottom w:val="none" w:sz="0" w:space="0" w:color="auto"/>
            <w:right w:val="none" w:sz="0" w:space="0" w:color="auto"/>
          </w:divBdr>
          <w:divsChild>
            <w:div w:id="1940988237">
              <w:marLeft w:val="0"/>
              <w:marRight w:val="0"/>
              <w:marTop w:val="0"/>
              <w:marBottom w:val="0"/>
              <w:divBdr>
                <w:top w:val="none" w:sz="0" w:space="0" w:color="auto"/>
                <w:left w:val="none" w:sz="0" w:space="0" w:color="auto"/>
                <w:bottom w:val="none" w:sz="0" w:space="0" w:color="auto"/>
                <w:right w:val="none" w:sz="0" w:space="0" w:color="auto"/>
              </w:divBdr>
              <w:divsChild>
                <w:div w:id="832376739">
                  <w:marLeft w:val="0"/>
                  <w:marRight w:val="0"/>
                  <w:marTop w:val="0"/>
                  <w:marBottom w:val="0"/>
                  <w:divBdr>
                    <w:top w:val="none" w:sz="0" w:space="0" w:color="auto"/>
                    <w:left w:val="none" w:sz="0" w:space="0" w:color="auto"/>
                    <w:bottom w:val="none" w:sz="0" w:space="0" w:color="auto"/>
                    <w:right w:val="none" w:sz="0" w:space="0" w:color="auto"/>
                  </w:divBdr>
                  <w:divsChild>
                    <w:div w:id="1209296634">
                      <w:marLeft w:val="0"/>
                      <w:marRight w:val="0"/>
                      <w:marTop w:val="0"/>
                      <w:marBottom w:val="0"/>
                      <w:divBdr>
                        <w:top w:val="none" w:sz="0" w:space="0" w:color="auto"/>
                        <w:left w:val="none" w:sz="0" w:space="0" w:color="auto"/>
                        <w:bottom w:val="none" w:sz="0" w:space="0" w:color="auto"/>
                        <w:right w:val="none" w:sz="0" w:space="0" w:color="auto"/>
                      </w:divBdr>
                      <w:divsChild>
                        <w:div w:id="1169520754">
                          <w:marLeft w:val="0"/>
                          <w:marRight w:val="0"/>
                          <w:marTop w:val="0"/>
                          <w:marBottom w:val="0"/>
                          <w:divBdr>
                            <w:top w:val="none" w:sz="0" w:space="0" w:color="auto"/>
                            <w:left w:val="none" w:sz="0" w:space="0" w:color="auto"/>
                            <w:bottom w:val="none" w:sz="0" w:space="0" w:color="auto"/>
                            <w:right w:val="none" w:sz="0" w:space="0" w:color="auto"/>
                          </w:divBdr>
                          <w:divsChild>
                            <w:div w:id="14718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pool.lapp.com/d/0859ad57e4f648d193963c12f5776e0a"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Props1.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2.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3.xml><?xml version="1.0" encoding="utf-8"?>
<ds:datastoreItem xmlns:ds="http://schemas.openxmlformats.org/officeDocument/2006/customXml" ds:itemID="{A24695BC-8C3B-4B42-BCDA-5B278EB8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840</Words>
  <Characters>5293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subject/>
  <dc:creator>Microsoft Office User</dc:creator>
  <cp:keywords/>
  <cp:lastModifiedBy>Claudia Stieglbauer</cp:lastModifiedBy>
  <cp:revision>13</cp:revision>
  <dcterms:created xsi:type="dcterms:W3CDTF">2024-11-04T07:31:00Z</dcterms:created>
  <dcterms:modified xsi:type="dcterms:W3CDTF">2024-11-12T11:32:00Z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